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42" w:rsidRPr="00800C42" w:rsidRDefault="00800C42" w:rsidP="00800C42">
      <w:pPr>
        <w:spacing w:before="75" w:after="75" w:line="432" w:lineRule="atLeast"/>
        <w:ind w:left="150" w:right="150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800C42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Беседа с родителями «РОЛЬ ВИТАМИНОВ В ЖИЗНИ РЕБЕНКА ДОШКОЛЬНИКА»</w:t>
      </w:r>
    </w:p>
    <w:p w:rsidR="003456B1" w:rsidRDefault="003456B1" w:rsidP="003456B1">
      <w:pPr>
        <w:spacing w:before="75" w:after="75" w:line="315" w:lineRule="atLeast"/>
        <w:jc w:val="center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53A12"/>
          <w:sz w:val="28"/>
          <w:szCs w:val="28"/>
          <w:lang w:eastAsia="ru-RU"/>
        </w:rPr>
        <w:drawing>
          <wp:inline distT="0" distB="0" distL="0" distR="0" wp14:anchorId="0767690D" wp14:editId="2535D398">
            <wp:extent cx="4603115" cy="3667760"/>
            <wp:effectExtent l="0" t="0" r="6985" b="8890"/>
            <wp:docPr id="8" name="Рисунок 8" descr="C:\Users\zmild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mild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Большое значение в питании ребенка имеют витамины. Витамины — биологически активные вещества, играющие важную роль в жизнедеятельности организма. Они явля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ются регуляторами обменных процессов, повышают со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противляемость организма, тесно связаны с процессами роста и развития, участвуют в процессах кроветворения и окислительных реакциях организма. Витамины не син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тезируются в организме или синтезируются в незначитель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ных количествах и поэтому должны поступать в организм с пищей. При недостаточном их поступлении могут возник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нуть так называемые явления гиповитаминоза или авита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миноза. Признаки авитаминоза развиваются при отсутст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вии отдельных витаминов в пище, гиповитаминоза — при снижении их поступления. Это может быть результатом их сниженного содержания в продуктах, например в зимне-весенний период, или при неправильном приготовлении нищи, когда витамины разрушаются. Причиной гиповита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миноза может стать любое кишечное заболевание, при ко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тором нарушается всасывание витаминов.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Общими признаками гиповитаминоза являются сни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женная работоспособность, повышенная утомляемость, снижение сопротивляемости к заболеваниям.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Витамины делят на две группы: растворимые в воде (водорастворимые) и растворимые в жирах (жиро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растворимые)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.</w:t>
      </w:r>
      <w:proofErr w:type="gramEnd"/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К водорастворимым витаминам относятся аскорбино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вая кислота, тиамин, рибофлавин, ниацин, пиридоксин, </w:t>
      </w:r>
      <w:proofErr w:type="spell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цианокобаламин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, фолиевая и пантотеновая кислоты, биотин.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lastRenderedPageBreak/>
        <w:t xml:space="preserve">К жирорастворимым витаминам относятся </w:t>
      </w:r>
      <w:proofErr w:type="spell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ретинол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, </w:t>
      </w:r>
      <w:proofErr w:type="spell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эргокальциферол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, токоферол.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Ознакомьтесь с краткой характеристикой некоторых витаминов.</w:t>
      </w:r>
    </w:p>
    <w:p w:rsidR="00800C42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75pt;height:212.75pt">
            <v:imagedata r:id="rId6" o:title="bdfdf54c"/>
          </v:shape>
        </w:pic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 xml:space="preserve">Витамин 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С(</w:t>
      </w:r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аскорбиновая кислота)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имеет большое зна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чение для организма. 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Он принимает участие в </w:t>
      </w:r>
      <w:proofErr w:type="spell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окисли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тельно-восстановительных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процессах, в белковом, углевод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ном и минеральном обменах, активизирует действие неко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торых ферментов и желез внутренней секреции, играет роль в биосинтезе стероидных гормонов, способствует росту тканей и клеток.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Благодаря аскорбиновой кислоте повышается устойчивость организма к вредным воздейст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виям внешней среды, и особенно к инфекционным аген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там.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При недостаточном поступлении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возникает вялость, недомогание, сонливость, появляется предраспо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ложенность к развитию инфекционных заболеваний. При более выраженном дефиците аскорбиновой кислоты появ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ляются кровоизлияния в кожу, слизистые, повышается ломкость сосудов и склонность к кровоточивости.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Основными источниками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являются зелень, свежие овощи, картофель, фрукты, ягоды.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нестоек и легко разрушается под воздейст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вием солнечного света, при нагревании и хранении. Однако в таких ягодах и плодах, как черная смородина, 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цитру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совые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, аскорбиновая кислота сохраняется даже в зимнее время. Хорошо сохраняется витамин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 овощах, ягодах и фруктах при быстром их замораживании. Важно пра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вильно проводить кулинарную обработку продуктов, со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держащих этот витамин: овощи и фрукты нельзя долго держать в нарезанном виде или в воде; варить их нужно в эмалированной посуде под крышкой, закладывая в ки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пящую воду.</w:t>
      </w:r>
    </w:p>
    <w:p w:rsidR="003456B1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</w:p>
    <w:p w:rsidR="003456B1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lastRenderedPageBreak/>
        <w:pict>
          <v:shape id="_x0000_i1040" type="#_x0000_t75" style="width:417.45pt;height:269.4pt">
            <v:imagedata r:id="rId7" o:title="2-1-300x210"/>
          </v:shape>
        </w:pic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В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1</w:t>
      </w:r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(тиамин)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играет важную роль в белко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вом, жировом и углеводном обменах. Имеет большое зна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чение в обеспечении функционального состояния пищева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рительной и центральной нервной систем.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При недостаточном поступлении витамина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1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возни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кают изменения со стороны кишечной и нервной систем, повышается утомляемость, отмечается мышечная сла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бость. У детей раннего возраста снижается аппетит, про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исходят срыгивания, запоры, вздутие живота. Наблюдается снижение сопротивляемости организма, повышенная восприимчивость к заболеваниям.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1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содержится в ржаном хлебе, дрожжах, крупах (гречневая, овсяная, пшено), бобовых, пшенич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ном хлебе, печени, почках, сердце.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В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2</w:t>
      </w:r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(рибофлавин)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входит в состав ряда фер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ментов, участвует в обмене углеводов, белков и жиров, Играет большую роль в функциональном состоянии цент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ральной и вегетативной нервных систем, имеет значение для роста и развития организма, способствует лучшему усвоению пищи, благоприятно влияет на функцию печени, желудочно-кишечного тракта.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2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обеспечивает нормальное состояние кожных покровов и слизистых, стимулирует кроветворение. При недостаточном поступлении витамина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2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у детей от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мечается падение или остановка в прибавке массы тела, роста, слабость, быстрая утомляемость, часто возникают изменения на слизистой глаз и в полости рта в виде язво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чек, покраснения, стоматита, глоссита. На коже появля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ются сухость, шелушение, трещины в углах рта. Могут появиться симптомы со стороны слизистой глаз — слезоте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чение, конъюнктивит, светобоязнь, возникает малокровие, снижается сопротивляемость инфекциям.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lastRenderedPageBreak/>
        <w:t>Витамин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2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 значительном количестве содержится в продуктах животного происхождения: мясе, печени, яйцах, дрожжах (пивные и пекарские), молоке и молочных про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дуктах, сыре, твороге, стручках бобовых растений, цвет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ной капусте, зеленом луке, перце.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 Р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Р(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ниацин, или никотиновая кислота) игра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ет важную роль в процессах клеточного обмена, регули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рует сосудистый тонус, оказывает влияние на кроветворе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ние.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При недостатке витамина РР возникают нарушения со стороны желудочно-кишечного тракта, воспалительные из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менения на коже, поражаются слизистые оболочки полос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ти рта и языка, нарушается нервная система: ребенок становится раздражительным, беспокойным, его мучают бессонница, полиневриты.</w:t>
      </w:r>
    </w:p>
    <w:p w:rsidR="00C01C6A" w:rsidRDefault="00C01C6A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</w:p>
    <w:p w:rsidR="00C01C6A" w:rsidRDefault="00C01C6A" w:rsidP="00C01C6A">
      <w:pPr>
        <w:spacing w:before="75" w:after="75" w:line="315" w:lineRule="atLeast"/>
        <w:jc w:val="center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pict>
          <v:shape id="_x0000_i1050" type="#_x0000_t75" style="width:220.85pt;height:128.65pt">
            <v:imagedata r:id="rId8" o:title="download"/>
          </v:shape>
        </w:pict>
      </w:r>
    </w:p>
    <w:p w:rsidR="00C01C6A" w:rsidRDefault="00C01C6A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</w:p>
    <w:p w:rsidR="00C01C6A" w:rsidRDefault="00C01C6A" w:rsidP="00C01C6A">
      <w:pPr>
        <w:spacing w:before="75" w:after="75" w:line="315" w:lineRule="atLeast"/>
        <w:jc w:val="center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pict>
          <v:shape id="_x0000_i1055" type="#_x0000_t75" style="width:322.8pt;height:187.7pt">
            <v:imagedata r:id="rId9" o:title="vitamin-b2"/>
          </v:shape>
        </w:pict>
      </w:r>
    </w:p>
    <w:p w:rsidR="00800C42" w:rsidRPr="00800C42" w:rsidRDefault="00800C42" w:rsidP="00C01C6A">
      <w:pPr>
        <w:spacing w:before="75" w:after="75" w:line="315" w:lineRule="atLeast"/>
        <w:jc w:val="center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РР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содержится в мясе, рыбе, субпродуктах (почки, печень, сердце), дрожжах, грибах, хлебе, карто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феле, гречневой крупе.</w:t>
      </w:r>
      <w:proofErr w:type="gramEnd"/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В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6</w:t>
      </w:r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 xml:space="preserve"> (пиридоксин)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входит в состав многочис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ленных ферментов, связанных с обменом аминокислот. При недостаточном поступлении витамина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6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у детей </w:t>
      </w:r>
      <w:proofErr w:type="spell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возпикает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повышенная возбудимость, раздражительность, мо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жет развиться судорожный синдром. У некоторых детей недостаток витамина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6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проявляется в виде вялости, апа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тии, снижении аппетита. Нередко появляются изменения на коже в виде сухой экземы. Страдает функция крове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творения, нередко снижается в крови количество лейко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цитов.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lastRenderedPageBreak/>
        <w:t>Витамин В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6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содержится в мясе, печени, рыбе, яичном желтке, овощах, бобовых, фруктах, дрожжах.</w:t>
      </w:r>
    </w:p>
    <w:p w:rsidR="003456B1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</w:p>
    <w:p w:rsidR="00800C42" w:rsidRPr="00800C42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pict>
          <v:shape id="_x0000_i1035" type="#_x0000_t75" style="width:415pt;height:222.45pt">
            <v:imagedata r:id="rId10" o:title="vitam1"/>
          </v:shape>
        </w:pict>
      </w:r>
      <w:r w:rsidR="00800C42"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В12 (</w:t>
      </w:r>
      <w:proofErr w:type="spellStart"/>
      <w:r w:rsidR="00800C42"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цианокобаламин</w:t>
      </w:r>
      <w:proofErr w:type="spellEnd"/>
      <w:r w:rsidR="00800C42"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)</w:t>
      </w:r>
      <w:r w:rsidR="00800C42"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необходим для нор</w:t>
      </w:r>
      <w:r w:rsidR="00800C42"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мального кроветворения, оказывает большое влияние на белковый обмен, играет роль в углеводном обмене. При недостатке витамина В12 наблюдается малокровие, появ</w:t>
      </w:r>
      <w:r w:rsidR="00800C42"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ляются нарушения со стороны желудочно-кишечного тракта.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 В12 содержится в мясе, субпродуктах, яичном желтке, молоке, сыре. В небольших количествах он мо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жет образовываться микрофлорой кишечника.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 xml:space="preserve">Витамин 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А(</w:t>
      </w:r>
      <w:proofErr w:type="spellStart"/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ретинол</w:t>
      </w:r>
      <w:proofErr w:type="spell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принимает участие в синтезе бел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ка, обмене липидов, тесно связан с процессами нормаль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ного роста детей, повышает устойчивость организма к ин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фекциям, оказывает влияние на состояние кожных покро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вов, слизистых оболочек, участвует в образовании зри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тельного пигмента.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При недостаточном поступлении в организм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А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понижается сопротивляемость заболеваниям, замед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ляется рост, отмечается сухость кожи и слизистых, сни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жается зрение, особенно при наступлении сумерек.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Содержится витамин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А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 основном в продуктах жи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вотного происхождения: печени, яичном желтке, сливоч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ном масле, сливках, сметане, молоке.</w:t>
      </w:r>
    </w:p>
    <w:p w:rsidR="003456B1" w:rsidRDefault="003456B1" w:rsidP="00800C42">
      <w:pPr>
        <w:spacing w:before="75" w:after="75" w:line="315" w:lineRule="atLeast"/>
        <w:jc w:val="both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</w:p>
    <w:p w:rsidR="00C01C6A" w:rsidRDefault="00C01C6A" w:rsidP="00C01C6A">
      <w:pPr>
        <w:spacing w:before="75" w:after="75" w:line="315" w:lineRule="atLeast"/>
        <w:jc w:val="center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lastRenderedPageBreak/>
        <w:pict>
          <v:shape id="_x0000_i1045" type="#_x0000_t75" style="width:364.05pt;height:197.4pt">
            <v:imagedata r:id="rId11" o:title="blobid1528446631274"/>
          </v:shape>
        </w:pict>
      </w:r>
      <w:bookmarkEnd w:id="0"/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Витамин D(</w:t>
      </w:r>
      <w:proofErr w:type="spell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эргокальциферол</w:t>
      </w:r>
      <w:proofErr w:type="spell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регулирует обмен каль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ция и фосфора, стимулирует рост костной ткани. При не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достатке витамина </w:t>
      </w:r>
      <w:proofErr w:type="spellStart"/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D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возникают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симптомы рахита (нару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шается образование костной ткани), наблюдается дефор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мация костей вследствие снижения содержания в них ми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неральных веществ, наблюдается вялость, снижается мы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шечный тонус, возникает потливость, раздражительность, плаксивость, происходит запоздалое прорезывание зубов.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На организм ребенка вредное воздействие оказывает и избыточное поступление витамина D. При этом может возникнуть интоксикация, снижение аппетита, бледность и сухость кожных покровов, склонность к запорам, изме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нения в почках. Витамин </w:t>
      </w:r>
      <w:proofErr w:type="spellStart"/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D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содержится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 продуктах животного проис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хождения: сыре, сливочном масле, яичном желтке, печени, особенно печени трески, некоторых сортах рыбы — палтус, лосось, тунец и др. Продукты ежедневного употребления не удовлетворяют потребность в этом витамине детей ран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него возраста. Поэтому для предупреждения развития D-гиповитаминоза детям раннего возраста назначают ви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 xml:space="preserve">тамин </w:t>
      </w:r>
      <w:proofErr w:type="spellStart"/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D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</w:t>
      </w:r>
      <w:proofErr w:type="spell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виде аптечных препаратов.</w:t>
      </w:r>
    </w:p>
    <w:p w:rsidR="00C01C6A" w:rsidRDefault="00C01C6A" w:rsidP="00C01C6A">
      <w:pPr>
        <w:spacing w:before="75" w:after="75" w:line="315" w:lineRule="atLeast"/>
        <w:jc w:val="center"/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53A12"/>
          <w:sz w:val="28"/>
          <w:szCs w:val="28"/>
          <w:lang w:eastAsia="ru-RU"/>
        </w:rPr>
        <w:drawing>
          <wp:inline distT="0" distB="0" distL="0" distR="0">
            <wp:extent cx="3747812" cy="3143892"/>
            <wp:effectExtent l="0" t="0" r="5080" b="0"/>
            <wp:docPr id="9" name="Рисунок 9" descr="C:\Users\zmild\AppData\Local\Microsoft\Windows\INetCache\Content.Word\vitamin_d_kaltsiferol_i_reproduktivnoe_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zmild\AppData\Local\Microsoft\Windows\INetCache\Content.Word\vitamin_d_kaltsiferol_i_reproduktivnoe_zdoro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42" cy="31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lastRenderedPageBreak/>
        <w:t xml:space="preserve">Витамин </w:t>
      </w:r>
      <w:proofErr w:type="gramStart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Е(</w:t>
      </w:r>
      <w:proofErr w:type="gramEnd"/>
      <w:r w:rsidRPr="00800C42">
        <w:rPr>
          <w:rFonts w:ascii="Arial" w:eastAsia="Times New Roman" w:hAnsi="Arial" w:cs="Arial"/>
          <w:b/>
          <w:bCs/>
          <w:color w:val="253A12"/>
          <w:sz w:val="28"/>
          <w:szCs w:val="28"/>
          <w:lang w:eastAsia="ru-RU"/>
        </w:rPr>
        <w:t>токоферол)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 оказывает выраженное анти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окислительное действие. Под влиянием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проис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ходит улучшение процессов всасывания и усвоения вита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мина А и отложение его в печени. Витамин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играет важ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ную роль в деятельности центральной нервной системы, повышает устойчивость эритроцитов к гемолизу, поддер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живает нормальную проницаемость капилляров.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При недостатке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наблюдается мышечная слабость, малокровие, вялость.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Витамин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содержится преимущественно в зеленых частях растений, салате, шпинате, капусте, зеленом го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рошке, а также в пшенице, овсе, мясе, печени, яйцах, грудном молоке, растительных маслах. В коровьем моло</w:t>
      </w: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softHyphen/>
        <w:t>ке и животных жирах витамина</w:t>
      </w:r>
      <w:proofErr w:type="gramStart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Е</w:t>
      </w:r>
      <w:proofErr w:type="gramEnd"/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 xml:space="preserve"> мало.</w:t>
      </w:r>
    </w:p>
    <w:p w:rsidR="00800C42" w:rsidRPr="00800C42" w:rsidRDefault="00800C42" w:rsidP="00800C42">
      <w:pPr>
        <w:spacing w:before="75" w:after="75" w:line="315" w:lineRule="atLeast"/>
        <w:jc w:val="both"/>
        <w:rPr>
          <w:rFonts w:ascii="Arial" w:eastAsia="Times New Roman" w:hAnsi="Arial" w:cs="Arial"/>
          <w:color w:val="253A12"/>
          <w:sz w:val="28"/>
          <w:szCs w:val="28"/>
          <w:lang w:eastAsia="ru-RU"/>
        </w:rPr>
      </w:pPr>
      <w:r w:rsidRPr="00800C42">
        <w:rPr>
          <w:rFonts w:ascii="Arial" w:eastAsia="Times New Roman" w:hAnsi="Arial" w:cs="Arial"/>
          <w:color w:val="253A12"/>
          <w:sz w:val="28"/>
          <w:szCs w:val="28"/>
          <w:lang w:eastAsia="ru-RU"/>
        </w:rPr>
        <w:t>Потребность дошкольников в витаминах также выше, чем у взрослых.</w:t>
      </w:r>
    </w:p>
    <w:p w:rsidR="00E655E3" w:rsidRDefault="00C01C6A">
      <w:r>
        <w:rPr>
          <w:rFonts w:ascii="Arial" w:eastAsia="Times New Roman" w:hAnsi="Arial" w:cs="Arial"/>
          <w:b/>
          <w:bCs/>
          <w:noProof/>
          <w:color w:val="253A12"/>
          <w:sz w:val="28"/>
          <w:szCs w:val="28"/>
          <w:lang w:eastAsia="ru-RU"/>
        </w:rPr>
        <w:pict>
          <v:shape id="_x0000_i1069" type="#_x0000_t75" style="width:6in;height:304.2pt">
            <v:imagedata r:id="rId13" o:title="p"/>
          </v:shape>
        </w:pict>
      </w:r>
    </w:p>
    <w:sectPr w:rsidR="00E655E3" w:rsidSect="00C01C6A">
      <w:pgSz w:w="11906" w:h="16838"/>
      <w:pgMar w:top="1134" w:right="850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A"/>
    <w:rsid w:val="003456B1"/>
    <w:rsid w:val="00376B43"/>
    <w:rsid w:val="007B506A"/>
    <w:rsid w:val="00800C42"/>
    <w:rsid w:val="00C01C6A"/>
    <w:rsid w:val="00E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Mildzihov Zaur</dc:creator>
  <cp:lastModifiedBy>Mildzihov Zaur</cp:lastModifiedBy>
  <cp:revision>1</cp:revision>
  <dcterms:created xsi:type="dcterms:W3CDTF">2019-12-20T17:50:00Z</dcterms:created>
  <dcterms:modified xsi:type="dcterms:W3CDTF">2019-12-20T18:34:00Z</dcterms:modified>
</cp:coreProperties>
</file>