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94" w:rsidRDefault="00714294"/>
    <w:p w:rsidR="00714294" w:rsidRPr="00714294" w:rsidRDefault="00714294" w:rsidP="007142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4294">
        <w:rPr>
          <w:rFonts w:ascii="Times New Roman" w:hAnsi="Times New Roman" w:cs="Times New Roman"/>
          <w:b/>
          <w:sz w:val="40"/>
          <w:szCs w:val="40"/>
        </w:rPr>
        <w:t>Справка</w:t>
      </w:r>
    </w:p>
    <w:p w:rsidR="00714294" w:rsidRPr="009C313F" w:rsidRDefault="00714294" w:rsidP="00714294">
      <w:pPr>
        <w:jc w:val="center"/>
        <w:rPr>
          <w:rFonts w:ascii="Times New Roman" w:hAnsi="Times New Roman" w:cs="Times New Roman"/>
          <w:sz w:val="40"/>
          <w:szCs w:val="40"/>
        </w:rPr>
      </w:pPr>
      <w:r w:rsidRPr="009C313F">
        <w:rPr>
          <w:rFonts w:ascii="Times New Roman" w:hAnsi="Times New Roman" w:cs="Times New Roman"/>
          <w:sz w:val="40"/>
          <w:szCs w:val="40"/>
        </w:rPr>
        <w:t xml:space="preserve">о состоянии работы педагогического коллектива по формированию у детей элементарных математических представлении и руководства ими. </w:t>
      </w:r>
    </w:p>
    <w:p w:rsidR="00714294" w:rsidRPr="009C313F" w:rsidRDefault="00714294" w:rsidP="00714294">
      <w:pPr>
        <w:jc w:val="center"/>
        <w:rPr>
          <w:rFonts w:ascii="Times New Roman" w:hAnsi="Times New Roman" w:cs="Times New Roman"/>
          <w:sz w:val="40"/>
          <w:szCs w:val="40"/>
        </w:rPr>
      </w:pPr>
      <w:r w:rsidRPr="009C313F">
        <w:rPr>
          <w:rFonts w:ascii="Times New Roman" w:hAnsi="Times New Roman" w:cs="Times New Roman"/>
          <w:sz w:val="40"/>
          <w:szCs w:val="40"/>
        </w:rPr>
        <w:t>(1 полугодие)</w:t>
      </w:r>
      <w:r w:rsidR="009C313F">
        <w:rPr>
          <w:rFonts w:ascii="Times New Roman" w:hAnsi="Times New Roman" w:cs="Times New Roman"/>
          <w:sz w:val="40"/>
          <w:szCs w:val="40"/>
        </w:rPr>
        <w:t xml:space="preserve"> 2017г.</w:t>
      </w:r>
      <w:bookmarkStart w:id="0" w:name="_GoBack"/>
      <w:bookmarkEnd w:id="0"/>
    </w:p>
    <w:p w:rsidR="00714294" w:rsidRDefault="0071429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25.01. по 28.01. проводилась тематическая проверка по ФЭМП. В составе комиссии были три человека;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члены комиссии, старший воспитатель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председатель профкома, воспитатель средней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Мильдзихова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Проверяли уровень знаний и представлении, какие формы и методы используют воспитатели не только на занятиях, но и во время других видов воспитательной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игре, в процессе выработки трудовых навыков и т.д.), как идет закрепление и обогащение элементарных математических представлений у детей.</w:t>
      </w:r>
    </w:p>
    <w:p w:rsidR="00714294" w:rsidRDefault="0071429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проверки особое внимание обратили на</w:t>
      </w:r>
      <w:r w:rsidR="008116D3">
        <w:rPr>
          <w:rFonts w:ascii="Times New Roman" w:hAnsi="Times New Roman" w:cs="Times New Roman"/>
          <w:sz w:val="28"/>
          <w:szCs w:val="28"/>
        </w:rPr>
        <w:t xml:space="preserve"> содержание наличие необходимого раздаточного и демонстрационного материала, </w:t>
      </w:r>
      <w:proofErr w:type="gramStart"/>
      <w:r w:rsidR="008116D3">
        <w:rPr>
          <w:rFonts w:ascii="Times New Roman" w:hAnsi="Times New Roman" w:cs="Times New Roman"/>
          <w:sz w:val="28"/>
          <w:szCs w:val="28"/>
        </w:rPr>
        <w:t>уровень  подготовленности</w:t>
      </w:r>
      <w:proofErr w:type="gramEnd"/>
      <w:r w:rsidR="008116D3">
        <w:rPr>
          <w:rFonts w:ascii="Times New Roman" w:hAnsi="Times New Roman" w:cs="Times New Roman"/>
          <w:sz w:val="28"/>
          <w:szCs w:val="28"/>
        </w:rPr>
        <w:t xml:space="preserve"> воспитателей к проведению занятий. Проверил все разделы программы: «Количество и счет» «Форма» «Величина» «Ориентировка в пространстве», во 2 младшей группы и в средней.</w:t>
      </w:r>
    </w:p>
    <w:p w:rsidR="008116D3" w:rsidRPr="009C313F" w:rsidRDefault="008116D3" w:rsidP="009C3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3F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8116D3" w:rsidRDefault="008116D3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Воспитатели отражают в календарных планах все эти разделы, но дети показали слабые знания. В разделе «Количество» дети умеют определять 1 и много, с помощью положения и приложения определяют равенство и неравенство по количеству входящих в них элементов.</w:t>
      </w:r>
    </w:p>
    <w:p w:rsidR="008116D3" w:rsidRDefault="008116D3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разделе «Величина» дети не умеют сравнивать предметы красных и одинаковых размеров (отвечали одни и те же дети), не умеют обозначать результаты сравнения словами, длиннее, короче, одинаковые (выше, шире, толще,</w:t>
      </w:r>
      <w:r w:rsidR="009C3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больше), обучение не идет в такой же последовательности.</w:t>
      </w:r>
    </w:p>
    <w:p w:rsidR="008116D3" w:rsidRDefault="008116D3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обучении детей о величине предметов воспитатели не придерживаются последовательности при планировании определение, большой является обобщающим и включает в себе выше перечисленные признаки.</w:t>
      </w:r>
      <w:r w:rsidR="005C6276">
        <w:rPr>
          <w:rFonts w:ascii="Times New Roman" w:hAnsi="Times New Roman" w:cs="Times New Roman"/>
          <w:sz w:val="28"/>
          <w:szCs w:val="28"/>
        </w:rPr>
        <w:t xml:space="preserve"> Далее: материал, с помощью которых воспитатели учат детей сравнивать и обозначать словом, результаты сравнения должны быть красных размеров, различие в длине, ширине, толщине, высоте-яркое, </w:t>
      </w:r>
      <w:proofErr w:type="gramStart"/>
      <w:r w:rsidR="005C6276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5C6276">
        <w:rPr>
          <w:rFonts w:ascii="Times New Roman" w:hAnsi="Times New Roman" w:cs="Times New Roman"/>
          <w:sz w:val="28"/>
          <w:szCs w:val="28"/>
        </w:rPr>
        <w:t xml:space="preserve"> </w:t>
      </w:r>
      <w:r w:rsidR="005C6276">
        <w:rPr>
          <w:rFonts w:ascii="Times New Roman" w:hAnsi="Times New Roman" w:cs="Times New Roman"/>
          <w:sz w:val="28"/>
          <w:szCs w:val="28"/>
        </w:rPr>
        <w:lastRenderedPageBreak/>
        <w:t>воспитатель сравнивает по длине две полоски-они должны быть одного цвета и т.д. а у них разного.</w:t>
      </w:r>
    </w:p>
    <w:p w:rsidR="005C6276" w:rsidRDefault="005C6276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78740</wp:posOffset>
                </wp:positionV>
                <wp:extent cx="209550" cy="1238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1B246" id="Овал 3" o:spid="_x0000_s1026" style="position:absolute;margin-left:312.45pt;margin-top:6.2pt;width:16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78740</wp:posOffset>
                </wp:positionV>
                <wp:extent cx="190500" cy="123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FBC81" id="Прямоугольник 2" o:spid="_x0000_s1026" style="position:absolute;margin-left:289.2pt;margin-top:6.2pt;width: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78740</wp:posOffset>
                </wp:positionV>
                <wp:extent cx="200025" cy="123825"/>
                <wp:effectExtent l="19050" t="19050" r="47625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8A0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65.2pt;margin-top:6.2pt;width:15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Раздел «Форма» дети знают и называют                        хорошо их различают.</w:t>
      </w:r>
    </w:p>
    <w:p w:rsidR="005C6276" w:rsidRDefault="005C6276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вот очень слабые знания показали по разделу «Ориентировка» в пространстве и во времени (дети показали очень слабые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это пока 1 полугодие. Но дети не различают направления от себя; спереди, сзади, направо-налево, не знают левую, правую руку, сторону, не знают части суток утро, день, вечер, ночь.</w:t>
      </w:r>
    </w:p>
    <w:p w:rsidR="005C6276" w:rsidRPr="009C313F" w:rsidRDefault="005C6276" w:rsidP="009C3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3F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5C6276" w:rsidRDefault="005C6276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средней группе мы заметили, что знания расширяются. Дети хорошо считают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5,сравнивать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и раскладывать их в возрастающем или убывающем порядке по длине,</w:t>
      </w:r>
      <w:r w:rsidR="000C1978">
        <w:rPr>
          <w:rFonts w:ascii="Times New Roman" w:hAnsi="Times New Roman" w:cs="Times New Roman"/>
          <w:sz w:val="28"/>
          <w:szCs w:val="28"/>
        </w:rPr>
        <w:t xml:space="preserve"> ширине, высоте, толщине (например, самая широкая, уже, еще уже, самая узкая).</w:t>
      </w:r>
    </w:p>
    <w:p w:rsidR="000C1978" w:rsidRDefault="000C1978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83820</wp:posOffset>
                </wp:positionV>
                <wp:extent cx="171450" cy="171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73F2A" id="Прямоугольник 8" o:spid="_x0000_s1026" style="position:absolute;margin-left:280.95pt;margin-top:6.6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83820</wp:posOffset>
                </wp:positionV>
                <wp:extent cx="381000" cy="171450"/>
                <wp:effectExtent l="19050" t="19050" r="3810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E4FD5" id="Равнобедренный треугольник 7" o:spid="_x0000_s1026" type="#_x0000_t5" style="position:absolute;margin-left:242.7pt;margin-top:6.6pt;width:30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83820</wp:posOffset>
                </wp:positionV>
                <wp:extent cx="266700" cy="171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C762D" id="Прямоугольник 6" o:spid="_x0000_s1026" style="position:absolute;margin-left:205.2pt;margin-top:6.6pt;width:21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83820</wp:posOffset>
                </wp:positionV>
                <wp:extent cx="371475" cy="1714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5D0F2" id="Овал 5" o:spid="_x0000_s1026" style="position:absolute;margin-left:169.2pt;margin-top:6.6pt;width:29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Различают и называют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целиндр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не знакомят с формами, обследуя их осязательно –двигательным путем. Очень плохо ориентируются, не умеют определять положение много или иного предмета по отношению к себе в групповой комнате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 спереди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шкаф, сзади- дверь, наверху потолок, внизу-пол</w:t>
      </w:r>
      <w:r w:rsidR="00AB389E">
        <w:rPr>
          <w:rFonts w:ascii="Times New Roman" w:hAnsi="Times New Roman" w:cs="Times New Roman"/>
          <w:sz w:val="28"/>
          <w:szCs w:val="28"/>
        </w:rPr>
        <w:t xml:space="preserve">, и т.д.) Не различают части суток, не умеют ориентироваться во времени сегодня, завтра, вчера. Очень редко воспитатели планируют дидактические игры в </w:t>
      </w:r>
      <w:proofErr w:type="gramStart"/>
      <w:r w:rsidR="00AB389E">
        <w:rPr>
          <w:rFonts w:ascii="Times New Roman" w:hAnsi="Times New Roman" w:cs="Times New Roman"/>
          <w:sz w:val="28"/>
          <w:szCs w:val="28"/>
        </w:rPr>
        <w:t>календарных  планах</w:t>
      </w:r>
      <w:proofErr w:type="gramEnd"/>
      <w:r w:rsidR="00AB389E">
        <w:rPr>
          <w:rFonts w:ascii="Times New Roman" w:hAnsi="Times New Roman" w:cs="Times New Roman"/>
          <w:sz w:val="28"/>
          <w:szCs w:val="28"/>
        </w:rPr>
        <w:t xml:space="preserve"> по математике для закрепленного пройденного материала. Не умеют определять связи между числами: 5больше 4, 4 меньше 5 на сколько, что нужно чтобы их стало поровну и т.д. Не даются </w:t>
      </w:r>
      <w:proofErr w:type="gramStart"/>
      <w:r w:rsidR="00AB389E">
        <w:rPr>
          <w:rFonts w:ascii="Times New Roman" w:hAnsi="Times New Roman" w:cs="Times New Roman"/>
          <w:sz w:val="28"/>
          <w:szCs w:val="28"/>
        </w:rPr>
        <w:t>задания .</w:t>
      </w:r>
      <w:proofErr w:type="gramEnd"/>
    </w:p>
    <w:p w:rsidR="00AB389E" w:rsidRDefault="00AB389E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Мильдзихова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С.Р. и Качмазова С.С. больше внимание уделяют сюжетно-  дидактическим играм т.к. это является важным звеном умственного воспитания.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 2-3 раза в неделю, во время отведенное для игр. Воспитатели включают в эти игры счет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измеренья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эти игры они проводят воспитателя не поэтапно. т.е. 1 этап- когда ведущая роль принадлежит</w:t>
      </w:r>
      <w:r w:rsidR="00B3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воспитателю, он следит за сменой ролей и </w:t>
      </w:r>
      <w:r w:rsidR="00B31124">
        <w:rPr>
          <w:rFonts w:ascii="Times New Roman" w:hAnsi="Times New Roman" w:cs="Times New Roman"/>
          <w:sz w:val="28"/>
          <w:szCs w:val="28"/>
        </w:rPr>
        <w:t>выполнением счетных и измерительных действий.</w:t>
      </w:r>
    </w:p>
    <w:p w:rsidR="00B31124" w:rsidRDefault="00B3112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этап-когда игра переходит на выполнение счетных и измерительных действий, выбранными детьми.</w:t>
      </w:r>
    </w:p>
    <w:p w:rsidR="00B31124" w:rsidRDefault="00B3112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Выводы и предложения</w:t>
      </w:r>
    </w:p>
    <w:p w:rsidR="00B31124" w:rsidRDefault="00B3112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1.Работу воспитателей2 младшей группы и средней по развитью у детей элементарных математических представлений считать удовлетворительными.</w:t>
      </w:r>
    </w:p>
    <w:p w:rsidR="00B31124" w:rsidRDefault="00B3112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учить детей ориентироваться в пространстве и во времени.</w:t>
      </w:r>
    </w:p>
    <w:p w:rsidR="00B31124" w:rsidRDefault="00B31124" w:rsidP="00B31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Срок: постоянно</w:t>
      </w:r>
    </w:p>
    <w:p w:rsidR="00B31124" w:rsidRDefault="00B3112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3.Включать в календарные планы дидактические игры по математике и сюжетно-дидактические для закрепления знаний по РЭМП. </w:t>
      </w:r>
    </w:p>
    <w:p w:rsidR="00B31124" w:rsidRDefault="00B31124" w:rsidP="00B311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Срок:постоянно</w:t>
      </w:r>
      <w:proofErr w:type="spellEnd"/>
      <w:proofErr w:type="gramEnd"/>
    </w:p>
    <w:p w:rsidR="00B31124" w:rsidRDefault="00B3112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4.Продолжать работу с детьми по знакомству геометрические фигуры, обследуя их руками;</w:t>
      </w:r>
    </w:p>
    <w:p w:rsidR="00B31124" w:rsidRDefault="00B31124" w:rsidP="00B31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B31124" w:rsidRDefault="00B3112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5.Воспитателям, пополнить математические уголок демонстрационный и раздаточным материалом, исходя из требовании ФГОС.</w:t>
      </w:r>
    </w:p>
    <w:p w:rsidR="00B31124" w:rsidRDefault="00B31124" w:rsidP="00714294">
      <w:pPr>
        <w:rPr>
          <w:rFonts w:ascii="Times New Roman" w:hAnsi="Times New Roman" w:cs="Times New Roman"/>
          <w:sz w:val="28"/>
          <w:szCs w:val="28"/>
        </w:rPr>
      </w:pPr>
    </w:p>
    <w:p w:rsidR="00B31124" w:rsidRDefault="00B3112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____________А.В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</w:p>
    <w:p w:rsidR="00B31124" w:rsidRDefault="00B3112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Ст.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В.М.Бичерахова</w:t>
      </w:r>
      <w:proofErr w:type="spellEnd"/>
    </w:p>
    <w:p w:rsidR="00B31124" w:rsidRPr="00714294" w:rsidRDefault="00B31124" w:rsidP="0071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Воспитатель 2 мл.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Е.В.Губанова</w:t>
      </w:r>
      <w:proofErr w:type="spellEnd"/>
    </w:p>
    <w:sectPr w:rsidR="00B31124" w:rsidRPr="0071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94"/>
    <w:rsid w:val="000C1978"/>
    <w:rsid w:val="005C6276"/>
    <w:rsid w:val="00714294"/>
    <w:rsid w:val="008116D3"/>
    <w:rsid w:val="009C313F"/>
    <w:rsid w:val="00AB389E"/>
    <w:rsid w:val="00B31124"/>
    <w:rsid w:val="00E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DAF4-1F3D-4481-A48C-51FD7550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2017-02-14T10:56:00Z</cp:lastPrinted>
  <dcterms:created xsi:type="dcterms:W3CDTF">2017-02-14T09:52:00Z</dcterms:created>
  <dcterms:modified xsi:type="dcterms:W3CDTF">2017-02-14T10:57:00Z</dcterms:modified>
</cp:coreProperties>
</file>