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3A" w:rsidRPr="00FF4B3A" w:rsidRDefault="00FF4B3A" w:rsidP="00FF4B3A">
      <w:pPr>
        <w:shd w:val="clear" w:color="auto" w:fill="FFFFFF"/>
        <w:spacing w:before="150" w:after="450" w:line="288" w:lineRule="atLeast"/>
        <w:jc w:val="center"/>
        <w:outlineLvl w:val="0"/>
        <w:rPr>
          <w:rFonts w:ascii="Century" w:eastAsia="Times New Roman" w:hAnsi="Century" w:cs="Arial"/>
          <w:color w:val="333333"/>
          <w:kern w:val="36"/>
          <w:sz w:val="45"/>
          <w:szCs w:val="45"/>
          <w:u w:val="single"/>
          <w:lang w:eastAsia="ru-RU"/>
        </w:rPr>
      </w:pPr>
      <w:r w:rsidRPr="00FF4B3A">
        <w:rPr>
          <w:rFonts w:ascii="Century" w:eastAsia="Times New Roman" w:hAnsi="Century" w:cs="Arial"/>
          <w:color w:val="333333"/>
          <w:kern w:val="36"/>
          <w:sz w:val="45"/>
          <w:szCs w:val="45"/>
          <w:u w:val="single"/>
          <w:lang w:eastAsia="ru-RU"/>
        </w:rPr>
        <w:t>Информационно-коммуникативные технологии в детском саду</w:t>
      </w:r>
    </w:p>
    <w:p w:rsidR="00FF4B3A" w:rsidRPr="00FF4B3A" w:rsidRDefault="00FF4B3A" w:rsidP="00FF4B3A">
      <w:pPr>
        <w:spacing w:after="0" w:line="240" w:lineRule="auto"/>
        <w:ind w:firstLine="360"/>
        <w:jc w:val="center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Информационно-коммуникативные технологии в детском саду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Актуальность.</w:t>
      </w:r>
    </w:p>
    <w:p w:rsidR="00FF4B3A" w:rsidRPr="00FF4B3A" w:rsidRDefault="00FF4B3A" w:rsidP="00FF4B3A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В системе дошкольного образования происходят значительные перемены. Успех этих перемен связан с обновлением научной, методической и материальной базы обучения и воспитания. Одним из важных условий обновления является использование новых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информационных технологий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. Воспитатель должен не только уметь пользоваться компьютером и современным мультимедийным оборудованием, но и широко использовать их в своей педагогической деятельности. Процесс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информатизации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в учреждениях дошкольного образования обусловлен социальной потребностью в повышении качества обучения, воспитания детей дошкольного возраста, требованиями современного общества, которое нуждается в том, чтобы его члены были готовы к труду в десятки раз более производительному и творческому.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Информационные технологии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значительно расширяют возможности родителей, педагогов и специалистов в сфере раннего обучения, они способны повысить эффективность взаимодействия педагогического коллектива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сада и родителей при обучении и воспитании дошкольников.</w:t>
      </w:r>
    </w:p>
    <w:p w:rsidR="00FF4B3A" w:rsidRPr="00FF4B3A" w:rsidRDefault="00FF4B3A" w:rsidP="00FF4B3A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Использование ИКТ </w:t>
      </w:r>
      <w:r w:rsidRPr="00FF4B3A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F4B3A">
        <w:rPr>
          <w:rFonts w:ascii="Century" w:eastAsia="Times New Roman" w:hAnsi="Century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информационно-коммуникационных технологий</w:t>
      </w:r>
      <w:r w:rsidRPr="00FF4B3A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является одним из приоритетов образования.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Информатизация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системы дошкольного образования предъявляет новые требования к педагогу и его профессиональной компетентности, которым уделяет большое внимание ФГОС. Для реализации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информационно-коммуникационных 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</w:t>
      </w:r>
      <w:r w:rsidRPr="00FF4B3A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выделила следующие цели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 повышение качества образования;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 совершенствование научно-методической литературы;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 совершенствование управления воспитательно-образовательным процессом;</w:t>
      </w:r>
    </w:p>
    <w:p w:rsidR="00FF4B3A" w:rsidRPr="00FF4B3A" w:rsidRDefault="00FF4B3A" w:rsidP="00FF4B3A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информационная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интеграция с вышестоящими органами управления, педагогами, воспитанниками и их родителями.</w:t>
      </w:r>
    </w:p>
    <w:p w:rsidR="00FF4B3A" w:rsidRPr="00FF4B3A" w:rsidRDefault="00FF4B3A" w:rsidP="00FF4B3A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 этом решается ряд задач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lastRenderedPageBreak/>
        <w:t>- реализация направлений развития детей в соответствии с ФГОС</w:t>
      </w:r>
    </w:p>
    <w:p w:rsidR="00FF4B3A" w:rsidRPr="00FF4B3A" w:rsidRDefault="00FF4B3A" w:rsidP="00FF4B3A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 использование ИКТ для изменения развивающей среды в группе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.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 активное использование ИКТ в работе с детьми и родителями.</w:t>
      </w:r>
    </w:p>
    <w:p w:rsidR="00FF4B3A" w:rsidRPr="00FF4B3A" w:rsidRDefault="00FF4B3A" w:rsidP="00FF4B3A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Я заметила, что изучение компьютерных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является активным педагогическим средством формирования всесторонне развитой личности и обладает рядом функций, влияющих на формирование представлений ребенка об окружающем мире.</w:t>
      </w:r>
    </w:p>
    <w:p w:rsidR="00FF4B3A" w:rsidRPr="00FF4B3A" w:rsidRDefault="00FF4B3A" w:rsidP="00FF4B3A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 такие функции как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</w:t>
      </w:r>
    </w:p>
    <w:p w:rsidR="00FF4B3A" w:rsidRPr="00FF4B3A" w:rsidRDefault="00FF4B3A" w:rsidP="00FF4B3A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познавательная функция. Знакомство с компьютерными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технологиями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открывает перед детьми множество новых форм деятельности, новых представлений и возможностей проявить свою инициативу. Кроме того, у детей формируется и развивается интерес к этому виду деятельности, стремление узнать новые возможности компьютерных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.</w:t>
      </w:r>
    </w:p>
    <w:p w:rsidR="00FF4B3A" w:rsidRPr="00FF4B3A" w:rsidRDefault="00FF4B3A" w:rsidP="00FF4B3A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Обучающая функция. Изучение компьютерных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 развивает мыслительную деятельность старших дошкольников, умение формулировать желаемый результат, умение выстраивать логические цепочки, позволяющие достичь желаемого результата, умение сравнивать и объяснять. 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 Коммуникативная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 функция. Особое значение изучение компьютерных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имеет для развития умения общаться и работать в коллективе. Развитию этой функции служат работы в группах, сетевые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.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Воспитательная функция. Работа под руководством воспитателя, необходимость выполнять его указания дисциплинирует детей, и готовит их к обучению в школе. Дети обогащают свой нравственный опыт, у них формируется уважение к сверстникам, педагогам.</w:t>
      </w:r>
    </w:p>
    <w:p w:rsidR="00FF4B3A" w:rsidRPr="00FF4B3A" w:rsidRDefault="00FF4B3A" w:rsidP="00FF4B3A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Регулятивная функция. Осознание значимости, престижности владения компьютерными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технологиями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формирует социальные чувства, влияет на осознание детьми своей полезности обществу, облегчает принятие ими норм поведения в обществе и законов государства, а поэтому осуществляет регулятивную функцию, т. е. регулирует поведение будущих активных членов общества, их отношений друг к другу.</w:t>
      </w:r>
    </w:p>
    <w:p w:rsidR="00FF4B3A" w:rsidRPr="00FF4B3A" w:rsidRDefault="00FF4B3A" w:rsidP="00FF4B3A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Культурная функция. Развивая сознание детей, их чувства, способность к воображению, расширяя их знания, изучение компьютерных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, способствует развитию умения создавать, использовать и воспринимать разнообразные материальные и 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lastRenderedPageBreak/>
        <w:t>духовные ценности, следовательно, повышает их культуру. Частью культуры будущих жителей нового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информационного общества является информационная культура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, отличительной частью которой является особый операционный стиль мышления.</w:t>
      </w:r>
    </w:p>
    <w:p w:rsidR="00FF4B3A" w:rsidRPr="00FF4B3A" w:rsidRDefault="00FF4B3A" w:rsidP="00FF4B3A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Престижная функция. Владение компьютерными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технологиями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является важным показателем статуса ребенка в коллективе, влияет на развитие самоуважения, оказывается фактором престижа.</w:t>
      </w:r>
    </w:p>
    <w:p w:rsidR="00FF4B3A" w:rsidRPr="00FF4B3A" w:rsidRDefault="00FF4B3A" w:rsidP="00FF4B3A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Прогностическая функция. Изучение компьютерных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подготавливает детей к встрече с будущим - с новым обществом, новыми возможностями компьютерной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техники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, новыми открытиями в науке, новыми видами деятельности и новыми людьми.</w:t>
      </w:r>
    </w:p>
    <w:p w:rsidR="00FF4B3A" w:rsidRPr="00FF4B3A" w:rsidRDefault="00FF4B3A" w:rsidP="00FF4B3A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В своей педагогической деятельности широко использую современные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информационно-коммуникативные технологии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-компьютер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-мультимедийный проектор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-принтер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-видеомагнитофон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-телевизор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-магнитофон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-фотоаппарат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-видеокамера</w:t>
      </w:r>
    </w:p>
    <w:p w:rsidR="00FF4B3A" w:rsidRPr="00FF4B3A" w:rsidRDefault="00FF4B3A" w:rsidP="00FF4B3A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Они помогают мне в решении поставленных задач.</w:t>
      </w:r>
      <w:r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 </w:t>
      </w:r>
      <w:r w:rsidRPr="00FF4B3A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своей педагогической деятельности я использую разные формы ИКТ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 Оформление анкет и других диагностических бланков для родителей</w:t>
      </w:r>
    </w:p>
    <w:p w:rsidR="00FF4B3A" w:rsidRPr="00FF4B3A" w:rsidRDefault="00FF4B3A" w:rsidP="00FF4B3A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 Размещение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информации на сайте ДОУ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 Использование разнообразного иллюстративного материала, как статического, так и динамического характера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-Взаимодействие с родителями по электронной почте</w:t>
      </w:r>
    </w:p>
    <w:p w:rsidR="00FF4B3A" w:rsidRPr="00FF4B3A" w:rsidRDefault="00FF4B3A" w:rsidP="00FF4B3A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 Оформление "родительских уголков" и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информационных стендов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;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lastRenderedPageBreak/>
        <w:t>- Использование книг, методических пособий, журналов в электронном варианте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-Использование мультимедийных презентаций при проведении групповых мероприятий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 Обмен опытом, знакомство с периодикой других педагогов России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 Знакомство со сценариями праздников, досугов и других мероприятий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-Подбор музыкального материала для занятий, утренников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-Подбор музыкального материала для занятий, утренников, развлечений, запись фонограмм</w:t>
      </w:r>
    </w:p>
    <w:p w:rsidR="00FF4B3A" w:rsidRPr="00FF4B3A" w:rsidRDefault="00FF4B3A" w:rsidP="00FF4B3A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Организация процесса непосредственной образовательной деятельности в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имеет свою специфику, она должна быть эмоциональной, яркой, с привлечением большого иллюстративного материала, с использованием звука и видеозаписей. В этом помогает мне компьютерная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техника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с ее мультимедийными возможностями. При этом компьютер не заменяет воспитателя, а дополняет его. Мой опыт показывает, что использование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информационных технологий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в образовательной деятельности в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выглядит очень естественным с точки зрения ребенка и является одним из эффективных способов повышения мотивации и индивидуализации его образования, развития творческих способностей и создания благополучного эмоционального фона.</w:t>
      </w:r>
    </w:p>
    <w:p w:rsidR="00FF4B3A" w:rsidRPr="00FF4B3A" w:rsidRDefault="00FF4B3A" w:rsidP="00FF4B3A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Опыт использования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информационных технологий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в педагогической практике,</w:t>
      </w:r>
      <w:r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 </w:t>
      </w:r>
      <w:r w:rsidRPr="00FF4B3A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позволяет мне выделить ряд преимуществ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</w:t>
      </w:r>
    </w:p>
    <w:p w:rsidR="00FF4B3A" w:rsidRPr="00FF4B3A" w:rsidRDefault="00FF4B3A" w:rsidP="00FF4B3A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-предъявление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информации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на экране компьютера в игровой форме вызывает у детей огромный интерес;</w:t>
      </w:r>
    </w:p>
    <w:p w:rsidR="00FF4B3A" w:rsidRPr="00FF4B3A" w:rsidRDefault="00FF4B3A" w:rsidP="00FF4B3A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-несет в себе образный тип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информации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, понятный дошкольникам;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-движения, звук, мультипликация надолго привлекает внимание ребенка;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-обладает стимулом познавательной активности детей;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-предоставляет возможность индивидуализации обучения;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-в процессе своей деятельности за компьютером дошкольник приобретает уверенность в себе;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-позволяет моделировать жизненные ситуации, которые нельзя увидеть в повседневной жизни.</w:t>
      </w:r>
    </w:p>
    <w:p w:rsidR="00FF4B3A" w:rsidRPr="00FF4B3A" w:rsidRDefault="00FF4B3A" w:rsidP="00FF4B3A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lastRenderedPageBreak/>
        <w:t>Целесообразность использования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информационных технологий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в развитии познавательных способностей дошкольников подтверждают работы зарубежных и отечественных исследователей </w:t>
      </w:r>
      <w:r w:rsidRPr="00FF4B3A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(С. Пейперт, Б. Хантер, Е. Н. Иванова, Н. П. Чудова и др.)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. Научная работа по внедрению ИКТ в дошкольное образование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ведется в нашей стране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, начиная с 1987 года на базе центра им. А. В. Запорожца исследователями под руководством Л. А. Парамоновой, Л. С. </w:t>
      </w:r>
      <w:proofErr w:type="spellStart"/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Новоселовой</w:t>
      </w:r>
      <w:proofErr w:type="spellEnd"/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, Л. Д. </w:t>
      </w:r>
      <w:proofErr w:type="spellStart"/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Чайновой</w:t>
      </w:r>
      <w:proofErr w:type="spellEnd"/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. В 2008 году разрабатываются теоретические основы применения научных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информационных технологий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в воспитательно-образовательной работе ДОУ, начали активно создаваться программы для дошкольников.</w:t>
      </w:r>
    </w:p>
    <w:p w:rsidR="00FF4B3A" w:rsidRPr="00FF4B3A" w:rsidRDefault="00FF4B3A" w:rsidP="00FF4B3A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Таким образом, при грамотном использовании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технических средств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, а 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также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 правильной организации образовательного процесса компьютерные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могут широко использоваться на практике без риска для здоровья детей.</w:t>
      </w:r>
    </w:p>
    <w:p w:rsidR="00FF4B3A" w:rsidRPr="00FF4B3A" w:rsidRDefault="00FF4B3A" w:rsidP="00FF4B3A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Мои наблюдения подтверждают, что использование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информационно – коммуникативных технологий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 в дошкольном образовании дает возможность расширить творческие способности педагога и оказывает положительное влияние на воспитание, обучение и развитие дошкольников. 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По-моему,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 мнению, результат применения ИКТ в дошкольном обучении очевиден.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1. Способствует повышению интереса к обучению, его эффективности, всестороннему развитию дошкольника.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2. Компьютерные программы вовлекают детей в развивающую деятельность, обогащают культурно-значимый опыт дошкольников.</w:t>
      </w:r>
    </w:p>
    <w:p w:rsidR="00FF4B3A" w:rsidRPr="00FF4B3A" w:rsidRDefault="00FF4B3A" w:rsidP="00FF4B3A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3. Компьютерные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являются новым способом овладения знаниями, которые позволяют ребенку с интересом накапливать опыт, воспитывают самостоятельность и ответственность при получении нового опыта.</w:t>
      </w:r>
    </w:p>
    <w:p w:rsidR="00FF4B3A" w:rsidRPr="00FF4B3A" w:rsidRDefault="00FF4B3A" w:rsidP="00FF4B3A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Таким образом,</w:t>
      </w:r>
      <w:r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 </w:t>
      </w:r>
      <w:r w:rsidRPr="00FF4B3A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использование ИКТ способствует повышению качества образовательного процесса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• педагоги получают возможность профессионального общения в широкой аудитории пользователей сети Интернет, повышается их социальный статус;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• повышается познавательная мотивация воспитанников, соответственно наблюдается рост их достижений, ключевых компетентностей;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lastRenderedPageBreak/>
        <w:t>• повышается интерес родителей к деятельности ДОУ, уважительное отношение к воспитателям, они чаще прислушиваются советам педагогов, активнее участвуют в групповых проектах.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Список использованной литературы.</w:t>
      </w:r>
    </w:p>
    <w:p w:rsidR="00FF4B3A" w:rsidRPr="00FF4B3A" w:rsidRDefault="00FF4B3A" w:rsidP="00FF4B3A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1. </w:t>
      </w:r>
      <w:proofErr w:type="spellStart"/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Драхлер</w:t>
      </w:r>
      <w:proofErr w:type="spellEnd"/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, А. </w:t>
      </w:r>
      <w:proofErr w:type="spellStart"/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Б.</w:t>
      </w:r>
      <w:r w:rsidRPr="00FF4B3A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Сеть</w:t>
      </w:r>
      <w:proofErr w:type="spellEnd"/>
      <w:r w:rsidRPr="00FF4B3A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творческих учителей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: методическое пособие / А. Б. </w:t>
      </w:r>
      <w:proofErr w:type="spellStart"/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Драхлер</w:t>
      </w:r>
      <w:proofErr w:type="spellEnd"/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 – М., 2008.</w:t>
      </w:r>
    </w:p>
    <w:p w:rsidR="00FF4B3A" w:rsidRPr="00FF4B3A" w:rsidRDefault="00FF4B3A" w:rsidP="00FF4B3A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2. Управление инновационными процессами в ДОУ. – М., Сфера, 2008</w:t>
      </w:r>
    </w:p>
    <w:p w:rsidR="00FF4B3A" w:rsidRPr="00FF4B3A" w:rsidRDefault="00FF4B3A" w:rsidP="00FF4B3A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3. </w:t>
      </w:r>
      <w:proofErr w:type="spellStart"/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Горвиц</w:t>
      </w:r>
      <w:proofErr w:type="spellEnd"/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 Ю., </w:t>
      </w:r>
      <w:proofErr w:type="spellStart"/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Поздняк</w:t>
      </w:r>
      <w:proofErr w:type="spellEnd"/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 Л. Кому работать с компьютером в </w:t>
      </w:r>
      <w:r w:rsidRPr="00FF4B3A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FF4B3A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. Дошкольное воспитание, 1991г., № 5</w:t>
      </w:r>
    </w:p>
    <w:p w:rsidR="00925A29" w:rsidRDefault="00925A29" w:rsidP="00FF4B3A">
      <w:pPr>
        <w:jc w:val="both"/>
        <w:rPr>
          <w:rFonts w:ascii="Century" w:hAnsi="Century"/>
          <w:sz w:val="28"/>
          <w:szCs w:val="28"/>
        </w:rPr>
      </w:pPr>
    </w:p>
    <w:p w:rsidR="009E2489" w:rsidRDefault="009E2489" w:rsidP="00FF4B3A">
      <w:pPr>
        <w:jc w:val="both"/>
        <w:rPr>
          <w:rFonts w:ascii="Century" w:hAnsi="Century"/>
          <w:sz w:val="28"/>
          <w:szCs w:val="28"/>
        </w:rPr>
      </w:pPr>
    </w:p>
    <w:p w:rsidR="009E2489" w:rsidRDefault="009E2489" w:rsidP="00FF4B3A">
      <w:pPr>
        <w:jc w:val="both"/>
        <w:rPr>
          <w:rFonts w:ascii="Century" w:hAnsi="Century"/>
          <w:sz w:val="28"/>
          <w:szCs w:val="28"/>
        </w:rPr>
      </w:pPr>
    </w:p>
    <w:p w:rsidR="009E2489" w:rsidRDefault="009E2489" w:rsidP="00FF4B3A">
      <w:pPr>
        <w:jc w:val="both"/>
        <w:rPr>
          <w:rFonts w:ascii="Century" w:hAnsi="Century"/>
          <w:sz w:val="28"/>
          <w:szCs w:val="28"/>
        </w:rPr>
      </w:pPr>
    </w:p>
    <w:p w:rsidR="009E2489" w:rsidRDefault="009E2489" w:rsidP="00FF4B3A">
      <w:pPr>
        <w:jc w:val="both"/>
        <w:rPr>
          <w:rFonts w:ascii="Century" w:hAnsi="Century"/>
          <w:sz w:val="28"/>
          <w:szCs w:val="28"/>
        </w:rPr>
      </w:pPr>
    </w:p>
    <w:p w:rsidR="009E2489" w:rsidRDefault="009E2489" w:rsidP="00FF4B3A">
      <w:pPr>
        <w:jc w:val="both"/>
        <w:rPr>
          <w:rFonts w:ascii="Century" w:hAnsi="Century"/>
          <w:sz w:val="28"/>
          <w:szCs w:val="28"/>
        </w:rPr>
      </w:pPr>
    </w:p>
    <w:p w:rsidR="009E2489" w:rsidRDefault="009E2489" w:rsidP="00FF4B3A">
      <w:pPr>
        <w:jc w:val="both"/>
        <w:rPr>
          <w:rFonts w:ascii="Century" w:hAnsi="Century"/>
          <w:sz w:val="28"/>
          <w:szCs w:val="28"/>
        </w:rPr>
      </w:pPr>
    </w:p>
    <w:p w:rsidR="009E2489" w:rsidRDefault="009E2489" w:rsidP="00FF4B3A">
      <w:pPr>
        <w:jc w:val="both"/>
        <w:rPr>
          <w:rFonts w:ascii="Century" w:hAnsi="Century"/>
          <w:sz w:val="28"/>
          <w:szCs w:val="28"/>
        </w:rPr>
      </w:pPr>
    </w:p>
    <w:p w:rsidR="009E2489" w:rsidRDefault="009E2489" w:rsidP="00FF4B3A">
      <w:pPr>
        <w:jc w:val="both"/>
        <w:rPr>
          <w:rFonts w:ascii="Century" w:hAnsi="Century"/>
          <w:sz w:val="28"/>
          <w:szCs w:val="28"/>
        </w:rPr>
      </w:pPr>
    </w:p>
    <w:p w:rsidR="009E2489" w:rsidRDefault="009E2489" w:rsidP="00FF4B3A">
      <w:pPr>
        <w:jc w:val="both"/>
        <w:rPr>
          <w:rFonts w:ascii="Century" w:hAnsi="Century"/>
          <w:sz w:val="28"/>
          <w:szCs w:val="28"/>
        </w:rPr>
      </w:pPr>
    </w:p>
    <w:p w:rsidR="009E2489" w:rsidRDefault="009E2489" w:rsidP="00FF4B3A">
      <w:pPr>
        <w:jc w:val="both"/>
        <w:rPr>
          <w:rFonts w:ascii="Century" w:hAnsi="Century"/>
          <w:sz w:val="28"/>
          <w:szCs w:val="28"/>
        </w:rPr>
      </w:pPr>
    </w:p>
    <w:p w:rsidR="009E2489" w:rsidRDefault="009E2489" w:rsidP="00FF4B3A">
      <w:pPr>
        <w:jc w:val="both"/>
        <w:rPr>
          <w:rFonts w:ascii="Century" w:hAnsi="Century"/>
          <w:sz w:val="28"/>
          <w:szCs w:val="28"/>
        </w:rPr>
      </w:pPr>
    </w:p>
    <w:p w:rsidR="009E2489" w:rsidRDefault="009E2489" w:rsidP="00FF4B3A">
      <w:pPr>
        <w:jc w:val="both"/>
        <w:rPr>
          <w:rFonts w:ascii="Century" w:hAnsi="Century"/>
          <w:sz w:val="28"/>
          <w:szCs w:val="28"/>
        </w:rPr>
      </w:pPr>
    </w:p>
    <w:p w:rsidR="009E2489" w:rsidRDefault="009E2489" w:rsidP="00FF4B3A">
      <w:pPr>
        <w:jc w:val="both"/>
        <w:rPr>
          <w:rFonts w:ascii="Century" w:hAnsi="Century"/>
          <w:sz w:val="28"/>
          <w:szCs w:val="28"/>
        </w:rPr>
      </w:pPr>
    </w:p>
    <w:p w:rsidR="009E2489" w:rsidRDefault="009E2489" w:rsidP="00FF4B3A">
      <w:pPr>
        <w:jc w:val="both"/>
        <w:rPr>
          <w:rFonts w:ascii="Century" w:hAnsi="Century"/>
          <w:sz w:val="28"/>
          <w:szCs w:val="28"/>
        </w:rPr>
      </w:pPr>
    </w:p>
    <w:p w:rsidR="009E2489" w:rsidRDefault="009E2489" w:rsidP="00FF4B3A">
      <w:pPr>
        <w:jc w:val="both"/>
        <w:rPr>
          <w:rFonts w:ascii="Century" w:hAnsi="Century"/>
          <w:sz w:val="28"/>
          <w:szCs w:val="28"/>
        </w:rPr>
      </w:pPr>
    </w:p>
    <w:p w:rsidR="009E2489" w:rsidRDefault="009E2489" w:rsidP="00FF4B3A">
      <w:pPr>
        <w:jc w:val="both"/>
        <w:rPr>
          <w:rFonts w:ascii="Century" w:hAnsi="Century"/>
          <w:sz w:val="28"/>
          <w:szCs w:val="28"/>
        </w:rPr>
      </w:pPr>
    </w:p>
    <w:p w:rsidR="009E2489" w:rsidRDefault="009E2489" w:rsidP="00FF4B3A">
      <w:pPr>
        <w:jc w:val="both"/>
        <w:rPr>
          <w:rFonts w:ascii="Century" w:hAnsi="Century"/>
          <w:sz w:val="28"/>
          <w:szCs w:val="28"/>
        </w:rPr>
      </w:pPr>
    </w:p>
    <w:p w:rsidR="009E2489" w:rsidRDefault="009E2489" w:rsidP="00FF4B3A">
      <w:pPr>
        <w:jc w:val="both"/>
        <w:rPr>
          <w:rFonts w:ascii="Century" w:hAnsi="Century"/>
          <w:sz w:val="28"/>
          <w:szCs w:val="28"/>
        </w:rPr>
      </w:pPr>
    </w:p>
    <w:p w:rsidR="009E2489" w:rsidRDefault="009E2489" w:rsidP="00FF4B3A">
      <w:pPr>
        <w:jc w:val="both"/>
        <w:rPr>
          <w:rFonts w:ascii="Century" w:hAnsi="Century"/>
          <w:sz w:val="28"/>
          <w:szCs w:val="28"/>
        </w:rPr>
      </w:pPr>
    </w:p>
    <w:p w:rsidR="009E2489" w:rsidRPr="00C9636B" w:rsidRDefault="009E2489" w:rsidP="009E2489">
      <w:pPr>
        <w:spacing w:after="0" w:line="240" w:lineRule="auto"/>
        <w:ind w:firstLine="360"/>
        <w:jc w:val="center"/>
        <w:rPr>
          <w:rFonts w:ascii="Century" w:eastAsia="Times New Roman" w:hAnsi="Century" w:cs="Arial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ru-RU"/>
        </w:rPr>
      </w:pPr>
      <w:r w:rsidRPr="00C9636B">
        <w:rPr>
          <w:rFonts w:ascii="Century" w:eastAsia="Times New Roman" w:hAnsi="Century" w:cs="Arial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ru-RU"/>
        </w:rPr>
        <w:lastRenderedPageBreak/>
        <w:t>МКДОУ д/с №5 «Зайчик»</w:t>
      </w:r>
    </w:p>
    <w:p w:rsidR="009E2489" w:rsidRPr="00C9636B" w:rsidRDefault="009E2489" w:rsidP="009E2489">
      <w:pPr>
        <w:spacing w:after="0" w:line="240" w:lineRule="auto"/>
        <w:ind w:firstLine="360"/>
        <w:jc w:val="center"/>
        <w:rPr>
          <w:rFonts w:ascii="Century" w:eastAsia="Times New Roman" w:hAnsi="Century" w:cs="Arial"/>
          <w:b/>
          <w:bCs/>
          <w:color w:val="2F5496" w:themeColor="accent5" w:themeShade="BF"/>
          <w:sz w:val="52"/>
          <w:szCs w:val="28"/>
          <w:bdr w:val="none" w:sz="0" w:space="0" w:color="auto" w:frame="1"/>
          <w:lang w:eastAsia="ru-RU"/>
        </w:rPr>
      </w:pPr>
    </w:p>
    <w:p w:rsidR="009E2489" w:rsidRPr="00C9636B" w:rsidRDefault="009E2489" w:rsidP="009E2489">
      <w:pPr>
        <w:spacing w:after="0" w:line="240" w:lineRule="auto"/>
        <w:ind w:firstLine="360"/>
        <w:jc w:val="center"/>
        <w:rPr>
          <w:rFonts w:ascii="Century" w:eastAsia="Times New Roman" w:hAnsi="Century" w:cs="Arial"/>
          <w:b/>
          <w:bCs/>
          <w:color w:val="2F5496" w:themeColor="accent5" w:themeShade="BF"/>
          <w:sz w:val="52"/>
          <w:szCs w:val="28"/>
          <w:bdr w:val="none" w:sz="0" w:space="0" w:color="auto" w:frame="1"/>
          <w:lang w:eastAsia="ru-RU"/>
        </w:rPr>
      </w:pPr>
    </w:p>
    <w:p w:rsidR="009E2489" w:rsidRPr="00C9636B" w:rsidRDefault="009E2489" w:rsidP="009E2489">
      <w:pPr>
        <w:spacing w:after="0" w:line="240" w:lineRule="auto"/>
        <w:ind w:firstLine="360"/>
        <w:jc w:val="center"/>
        <w:rPr>
          <w:rFonts w:ascii="Century" w:eastAsia="Times New Roman" w:hAnsi="Century" w:cs="Arial"/>
          <w:b/>
          <w:bCs/>
          <w:color w:val="2F5496" w:themeColor="accent5" w:themeShade="BF"/>
          <w:sz w:val="52"/>
          <w:szCs w:val="28"/>
          <w:bdr w:val="none" w:sz="0" w:space="0" w:color="auto" w:frame="1"/>
          <w:lang w:eastAsia="ru-RU"/>
        </w:rPr>
      </w:pPr>
    </w:p>
    <w:p w:rsidR="009E2489" w:rsidRPr="00C9636B" w:rsidRDefault="009E2489" w:rsidP="009E2489">
      <w:pPr>
        <w:spacing w:after="0" w:line="240" w:lineRule="auto"/>
        <w:ind w:firstLine="360"/>
        <w:jc w:val="center"/>
        <w:rPr>
          <w:rFonts w:ascii="Century" w:eastAsia="Times New Roman" w:hAnsi="Century" w:cs="Arial"/>
          <w:b/>
          <w:bCs/>
          <w:color w:val="2F5496" w:themeColor="accent5" w:themeShade="BF"/>
          <w:sz w:val="52"/>
          <w:szCs w:val="28"/>
          <w:bdr w:val="none" w:sz="0" w:space="0" w:color="auto" w:frame="1"/>
          <w:lang w:eastAsia="ru-RU"/>
        </w:rPr>
      </w:pPr>
      <w:r w:rsidRPr="00C9636B">
        <w:rPr>
          <w:rFonts w:ascii="Century" w:eastAsia="Times New Roman" w:hAnsi="Century" w:cs="Arial"/>
          <w:b/>
          <w:bCs/>
          <w:color w:val="2F5496" w:themeColor="accent5" w:themeShade="BF"/>
          <w:sz w:val="52"/>
          <w:szCs w:val="28"/>
          <w:bdr w:val="none" w:sz="0" w:space="0" w:color="auto" w:frame="1"/>
          <w:lang w:eastAsia="ru-RU"/>
        </w:rPr>
        <w:t>Консультация для педагогов на тему:</w:t>
      </w:r>
    </w:p>
    <w:p w:rsidR="009E2489" w:rsidRDefault="009E2489" w:rsidP="009E2489">
      <w:pPr>
        <w:spacing w:after="0" w:line="240" w:lineRule="auto"/>
        <w:ind w:firstLine="360"/>
        <w:jc w:val="center"/>
        <w:rPr>
          <w:rFonts w:ascii="Century" w:hAnsi="Century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2667E" wp14:editId="2072AC3E">
                <wp:simplePos x="0" y="0"/>
                <wp:positionH relativeFrom="page">
                  <wp:posOffset>809625</wp:posOffset>
                </wp:positionH>
                <wp:positionV relativeFrom="paragraph">
                  <wp:posOffset>691515</wp:posOffset>
                </wp:positionV>
                <wp:extent cx="1828800" cy="2590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489" w:rsidRPr="009E2489" w:rsidRDefault="00C9636B" w:rsidP="009E2489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Century" w:eastAsia="Times New Roman" w:hAnsi="Century" w:cs="Arial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" w:eastAsia="Times New Roman" w:hAnsi="Century" w:cs="Arial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:bdr w:val="none" w:sz="0" w:space="0" w:color="auto" w:frame="1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9E2489" w:rsidRPr="009E2489">
                              <w:rPr>
                                <w:rFonts w:ascii="Century" w:eastAsia="Times New Roman" w:hAnsi="Century" w:cs="Arial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:bdr w:val="none" w:sz="0" w:space="0" w:color="auto" w:frame="1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Информационно-коммуникативные технологии в детском саду</w:t>
                            </w:r>
                            <w:r>
                              <w:rPr>
                                <w:rFonts w:ascii="Century" w:eastAsia="Times New Roman" w:hAnsi="Century" w:cs="Arial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:bdr w:val="none" w:sz="0" w:space="0" w:color="auto" w:frame="1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2667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3.75pt;margin-top:54.45pt;width:2in;height:204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" filled="f" stroked="f">
                <v:fill o:detectmouseclick="t"/>
                <v:textbox>
                  <w:txbxContent>
                    <w:p w:rsidR="009E2489" w:rsidRPr="009E2489" w:rsidRDefault="00C9636B" w:rsidP="009E2489">
                      <w:pPr>
                        <w:spacing w:after="0" w:line="240" w:lineRule="auto"/>
                        <w:ind w:firstLine="360"/>
                        <w:jc w:val="center"/>
                        <w:rPr>
                          <w:rFonts w:ascii="Century" w:eastAsia="Times New Roman" w:hAnsi="Century" w:cs="Arial"/>
                          <w:b/>
                          <w:bCs/>
                          <w:color w:val="4472C4" w:themeColor="accent5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" w:eastAsia="Times New Roman" w:hAnsi="Century" w:cs="Arial"/>
                          <w:b/>
                          <w:bCs/>
                          <w:color w:val="4472C4" w:themeColor="accent5"/>
                          <w:sz w:val="72"/>
                          <w:szCs w:val="72"/>
                          <w:bdr w:val="none" w:sz="0" w:space="0" w:color="auto" w:frame="1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9E2489" w:rsidRPr="009E2489">
                        <w:rPr>
                          <w:rFonts w:ascii="Century" w:eastAsia="Times New Roman" w:hAnsi="Century" w:cs="Arial"/>
                          <w:b/>
                          <w:bCs/>
                          <w:color w:val="4472C4" w:themeColor="accent5"/>
                          <w:sz w:val="72"/>
                          <w:szCs w:val="72"/>
                          <w:bdr w:val="none" w:sz="0" w:space="0" w:color="auto" w:frame="1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Информационно-коммуникативные технологии в детском саду</w:t>
                      </w:r>
                      <w:r>
                        <w:rPr>
                          <w:rFonts w:ascii="Century" w:eastAsia="Times New Roman" w:hAnsi="Century" w:cs="Arial"/>
                          <w:b/>
                          <w:bCs/>
                          <w:color w:val="4472C4" w:themeColor="accent5"/>
                          <w:sz w:val="72"/>
                          <w:szCs w:val="72"/>
                          <w:bdr w:val="none" w:sz="0" w:space="0" w:color="auto" w:frame="1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E2489" w:rsidRDefault="009E2489" w:rsidP="00FF4B3A">
      <w:pPr>
        <w:jc w:val="both"/>
        <w:rPr>
          <w:rFonts w:ascii="Century" w:hAnsi="Century"/>
          <w:sz w:val="32"/>
          <w:szCs w:val="28"/>
        </w:rPr>
      </w:pPr>
    </w:p>
    <w:p w:rsidR="009E2489" w:rsidRDefault="009E2489" w:rsidP="00FF4B3A">
      <w:pPr>
        <w:jc w:val="both"/>
        <w:rPr>
          <w:rFonts w:ascii="Century" w:hAnsi="Century"/>
          <w:sz w:val="32"/>
          <w:szCs w:val="28"/>
        </w:rPr>
      </w:pPr>
    </w:p>
    <w:p w:rsidR="009E2489" w:rsidRPr="00C9636B" w:rsidRDefault="009E2489" w:rsidP="00C9636B">
      <w:pPr>
        <w:spacing w:after="0" w:line="240" w:lineRule="auto"/>
        <w:jc w:val="both"/>
        <w:rPr>
          <w:rFonts w:ascii="Century" w:hAnsi="Century"/>
          <w:sz w:val="36"/>
          <w:szCs w:val="28"/>
        </w:rPr>
      </w:pPr>
    </w:p>
    <w:p w:rsidR="009E2489" w:rsidRPr="00C9636B" w:rsidRDefault="00C9636B" w:rsidP="00C9636B">
      <w:pPr>
        <w:spacing w:after="0" w:line="240" w:lineRule="auto"/>
        <w:ind w:left="4956" w:firstLine="708"/>
        <w:jc w:val="center"/>
        <w:rPr>
          <w:rFonts w:ascii="Century" w:hAnsi="Century"/>
          <w:b/>
          <w:color w:val="2F5496" w:themeColor="accent5" w:themeShade="BF"/>
          <w:sz w:val="36"/>
          <w:szCs w:val="28"/>
        </w:rPr>
      </w:pPr>
      <w:r>
        <w:rPr>
          <w:rFonts w:ascii="Century" w:hAnsi="Century"/>
          <w:b/>
          <w:color w:val="2F5496" w:themeColor="accent5" w:themeShade="BF"/>
          <w:sz w:val="36"/>
          <w:szCs w:val="28"/>
        </w:rPr>
        <w:t xml:space="preserve"> </w:t>
      </w:r>
      <w:r w:rsidR="009E2489" w:rsidRPr="00C9636B">
        <w:rPr>
          <w:rFonts w:ascii="Century" w:hAnsi="Century"/>
          <w:b/>
          <w:color w:val="2F5496" w:themeColor="accent5" w:themeShade="BF"/>
          <w:sz w:val="36"/>
          <w:szCs w:val="28"/>
        </w:rPr>
        <w:t>Методист:</w:t>
      </w:r>
    </w:p>
    <w:p w:rsidR="009E2489" w:rsidRPr="00C9636B" w:rsidRDefault="00C9636B" w:rsidP="00C9636B">
      <w:pPr>
        <w:spacing w:after="0" w:line="240" w:lineRule="auto"/>
        <w:ind w:left="6372"/>
        <w:jc w:val="center"/>
        <w:rPr>
          <w:rFonts w:ascii="Century" w:hAnsi="Century"/>
          <w:b/>
          <w:color w:val="2F5496" w:themeColor="accent5" w:themeShade="BF"/>
          <w:sz w:val="36"/>
          <w:szCs w:val="28"/>
        </w:rPr>
      </w:pPr>
      <w:r w:rsidRPr="00C9636B">
        <w:rPr>
          <w:rFonts w:ascii="Century" w:hAnsi="Century"/>
          <w:b/>
          <w:color w:val="2F5496" w:themeColor="accent5" w:themeShade="BF"/>
          <w:sz w:val="36"/>
          <w:szCs w:val="28"/>
        </w:rPr>
        <w:t xml:space="preserve">                                                                                 </w:t>
      </w:r>
      <w:r>
        <w:rPr>
          <w:rFonts w:ascii="Century" w:hAnsi="Century"/>
          <w:b/>
          <w:color w:val="2F5496" w:themeColor="accent5" w:themeShade="BF"/>
          <w:sz w:val="36"/>
          <w:szCs w:val="28"/>
        </w:rPr>
        <w:t xml:space="preserve"> </w:t>
      </w:r>
      <w:r w:rsidR="009E2489" w:rsidRPr="00C9636B">
        <w:rPr>
          <w:rFonts w:ascii="Century" w:hAnsi="Century"/>
          <w:b/>
          <w:color w:val="2F5496" w:themeColor="accent5" w:themeShade="BF"/>
          <w:sz w:val="36"/>
          <w:szCs w:val="28"/>
        </w:rPr>
        <w:t>Чочиева Р.Д.</w:t>
      </w:r>
    </w:p>
    <w:p w:rsidR="009E2489" w:rsidRPr="00C9636B" w:rsidRDefault="009E2489" w:rsidP="00FF4B3A">
      <w:pPr>
        <w:jc w:val="both"/>
        <w:rPr>
          <w:rFonts w:ascii="Century" w:hAnsi="Century"/>
          <w:color w:val="2F5496" w:themeColor="accent5" w:themeShade="BF"/>
          <w:sz w:val="32"/>
          <w:szCs w:val="28"/>
        </w:rPr>
      </w:pPr>
    </w:p>
    <w:p w:rsidR="009E2489" w:rsidRPr="00C9636B" w:rsidRDefault="009E2489" w:rsidP="00FF4B3A">
      <w:pPr>
        <w:jc w:val="both"/>
        <w:rPr>
          <w:rFonts w:ascii="Century" w:hAnsi="Century"/>
          <w:color w:val="2F5496" w:themeColor="accent5" w:themeShade="BF"/>
          <w:sz w:val="32"/>
          <w:szCs w:val="28"/>
        </w:rPr>
      </w:pPr>
    </w:p>
    <w:p w:rsidR="009E2489" w:rsidRPr="00C9636B" w:rsidRDefault="009E2489" w:rsidP="00FF4B3A">
      <w:pPr>
        <w:jc w:val="both"/>
        <w:rPr>
          <w:rFonts w:ascii="Century" w:hAnsi="Century"/>
          <w:color w:val="2F5496" w:themeColor="accent5" w:themeShade="BF"/>
          <w:sz w:val="32"/>
          <w:szCs w:val="28"/>
        </w:rPr>
      </w:pPr>
    </w:p>
    <w:p w:rsidR="00C9636B" w:rsidRDefault="00C9636B" w:rsidP="009E2489">
      <w:pPr>
        <w:jc w:val="center"/>
        <w:rPr>
          <w:rFonts w:ascii="Century" w:hAnsi="Century"/>
          <w:color w:val="2F5496" w:themeColor="accent5" w:themeShade="BF"/>
          <w:sz w:val="32"/>
          <w:szCs w:val="28"/>
        </w:rPr>
      </w:pPr>
      <w:bookmarkStart w:id="0" w:name="_GoBack"/>
      <w:bookmarkEnd w:id="0"/>
    </w:p>
    <w:p w:rsidR="00C9636B" w:rsidRDefault="00C9636B" w:rsidP="009E2489">
      <w:pPr>
        <w:jc w:val="center"/>
        <w:rPr>
          <w:rFonts w:ascii="Century" w:hAnsi="Century"/>
          <w:color w:val="2F5496" w:themeColor="accent5" w:themeShade="BF"/>
          <w:sz w:val="32"/>
          <w:szCs w:val="28"/>
        </w:rPr>
      </w:pPr>
    </w:p>
    <w:p w:rsidR="009E2489" w:rsidRPr="00C9636B" w:rsidRDefault="009E2489" w:rsidP="009E2489">
      <w:pPr>
        <w:jc w:val="center"/>
        <w:rPr>
          <w:rFonts w:ascii="Century" w:hAnsi="Century"/>
          <w:color w:val="2F5496" w:themeColor="accent5" w:themeShade="BF"/>
          <w:sz w:val="32"/>
          <w:szCs w:val="28"/>
        </w:rPr>
      </w:pPr>
      <w:r w:rsidRPr="00C9636B">
        <w:rPr>
          <w:rFonts w:ascii="Century" w:hAnsi="Century"/>
          <w:color w:val="2F5496" w:themeColor="accent5" w:themeShade="BF"/>
          <w:sz w:val="32"/>
          <w:szCs w:val="28"/>
        </w:rPr>
        <w:t>с. Эльхотово</w:t>
      </w:r>
    </w:p>
    <w:sectPr w:rsidR="009E2489" w:rsidRPr="00C9636B" w:rsidSect="009E2489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3A"/>
    <w:rsid w:val="00925A29"/>
    <w:rsid w:val="009E2489"/>
    <w:rsid w:val="00C9636B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EB136-DF02-43A9-8A3D-AD7FBA11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337A-2FE1-4B90-9429-998D96F5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2020-12-11T08:34:00Z</dcterms:created>
  <dcterms:modified xsi:type="dcterms:W3CDTF">2020-12-11T08:47:00Z</dcterms:modified>
</cp:coreProperties>
</file>