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D4" w:rsidRPr="00CC1ED4" w:rsidRDefault="00CC1ED4" w:rsidP="00CC1ED4">
      <w:pPr>
        <w:pStyle w:val="a3"/>
        <w:spacing w:before="0" w:beforeAutospacing="0" w:after="240" w:afterAutospacing="0"/>
        <w:jc w:val="center"/>
        <w:rPr>
          <w:b/>
          <w:color w:val="010101"/>
          <w:sz w:val="28"/>
        </w:rPr>
      </w:pPr>
      <w:r w:rsidRPr="00CC1ED4">
        <w:rPr>
          <w:b/>
          <w:color w:val="010101"/>
          <w:sz w:val="28"/>
        </w:rPr>
        <w:t>Модернизация развивающей предметно-пространственной среды в ДОУ</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«Нет такой стороны воспитания, на которую обстановка не оказывала бы влияние, нет способности, которая находилась бы в прямой зависимости от непосредственно окружающего ребёнка конкретного мира.</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Тот, кому удастся создать такую обстановку, облегчит свой труд в высшей степени. Среди неё ребёнок будет жить – развиваться собственно самодовлеющей жизнью, его духовный рост будет совершенствоваться из самого себя, от природы»</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                                                                                                 Е. И. Тихеева.</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Современный детский сад – это место, где ребенок получает опыт эмоционально–практического взаимодействия с взрослыми и сверстниками в наиболее значимых для его развития сферах жизни. Среда, окружающая детей в детском саду, должна обеспечивать безопасность их жизни, способствовать укреплению здоровья и закаливанию организма каждого из них. Основополагающей целью ФГОС дошкольного образования является создание такой развивающей среды, которая сможет обеспечить творческую деятельность каждому ребенку, позволив ему наиболее полно реализовать собственные возможности. Проблема организации развивающей среды в дошкольном учреждении неоднократно выступала предметом исследования специалистов в разных областях знаний. Правильно созданная предметно–пространственная среда обладает большим потенциалом для творческого развития ребенка и его способностей.</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proofErr w:type="gramStart"/>
      <w:r w:rsidRPr="00CC1ED4">
        <w:rPr>
          <w:color w:val="010101"/>
          <w:sz w:val="28"/>
        </w:rPr>
        <w:t>После внедрения ФГОС ДО в РППС произошли большие изменения.</w:t>
      </w:r>
      <w:proofErr w:type="gramEnd"/>
      <w:r w:rsidRPr="00CC1ED4">
        <w:rPr>
          <w:color w:val="010101"/>
          <w:sz w:val="28"/>
        </w:rPr>
        <w:t xml:space="preserve"> </w:t>
      </w:r>
      <w:proofErr w:type="gramStart"/>
      <w:r w:rsidRPr="00CC1ED4">
        <w:rPr>
          <w:color w:val="010101"/>
          <w:sz w:val="28"/>
        </w:rPr>
        <w:t>Всем педагогам известно, что развивающая предметно-пространственная среда должна быть: содержательно-насыщенной, трансформируемой, полифункциональной, вариативной, доступной, безопасной.</w:t>
      </w:r>
      <w:proofErr w:type="gramEnd"/>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Но как все эти условия совместить и реализовать на практике, создать для детей грамотное игровое пространство? Ведь развитие дошкольника осуществляется только в игре, а не в учебной деятельности.</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В подавляющем большинстве случаев среда, которая окружала детей в ДОУ до модернизации, создавала атмосферу именно учреждения с командно-административной системой управления.</w:t>
      </w:r>
    </w:p>
    <w:p w:rsidR="00CC1ED4" w:rsidRPr="00CC1ED4" w:rsidRDefault="00CC1ED4" w:rsidP="00CC1ED4">
      <w:pPr>
        <w:pStyle w:val="a3"/>
        <w:spacing w:before="0" w:beforeAutospacing="0" w:after="0" w:afterAutospacing="0"/>
        <w:jc w:val="both"/>
        <w:rPr>
          <w:color w:val="010101"/>
          <w:sz w:val="28"/>
        </w:rPr>
      </w:pPr>
      <w:r>
        <w:rPr>
          <w:color w:val="010101"/>
          <w:sz w:val="28"/>
        </w:rPr>
        <w:t xml:space="preserve">    </w:t>
      </w:r>
      <w:r w:rsidRPr="00CC1ED4">
        <w:rPr>
          <w:color w:val="010101"/>
          <w:sz w:val="28"/>
        </w:rPr>
        <w:t xml:space="preserve">В помещении, предназначенном для пребывания детей, все было жестко </w:t>
      </w:r>
      <w:proofErr w:type="spellStart"/>
      <w:r w:rsidRPr="00CC1ED4">
        <w:rPr>
          <w:color w:val="010101"/>
          <w:sz w:val="28"/>
        </w:rPr>
        <w:t>зонировано</w:t>
      </w:r>
      <w:proofErr w:type="spellEnd"/>
      <w:r w:rsidRPr="00CC1ED4">
        <w:rPr>
          <w:color w:val="010101"/>
          <w:sz w:val="28"/>
        </w:rPr>
        <w:t xml:space="preserve">, где детям позволено заниматься какой-то определенной деятельностью; на все остальные виды деятельности в этой «зоне» накладывается запрет. Групповая комната традиционно представляла собой помещение прямоугольной формы (обычно его габариты 6x9 или 7,2 </w:t>
      </w:r>
      <w:proofErr w:type="spellStart"/>
      <w:r w:rsidRPr="00CC1ED4">
        <w:rPr>
          <w:color w:val="010101"/>
          <w:sz w:val="28"/>
        </w:rPr>
        <w:t>х</w:t>
      </w:r>
      <w:proofErr w:type="spellEnd"/>
      <w:r w:rsidRPr="00CC1ED4">
        <w:rPr>
          <w:color w:val="010101"/>
          <w:sz w:val="28"/>
        </w:rPr>
        <w:t xml:space="preserve"> 7.2 кв. м, по периметру которого располагалась мебель или встроенное оборудование. Исключение периметрального </w:t>
      </w:r>
      <w:r w:rsidRPr="00CC1ED4">
        <w:rPr>
          <w:color w:val="010101"/>
          <w:sz w:val="28"/>
        </w:rPr>
        <w:lastRenderedPageBreak/>
        <w:t>расположения мебели составляла, как правило, зона с детскими столиками для занятий, игр детей и приема пиши.</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Такая организация пространства усугублялась еще и правилом, для ребенка не находится пространства, которое принадлежало бы лично ему, кроме, шкафчика в раздевалке, в котором полагается вешать «уличную» одежду. Очевидно, именно поэтому дети так часто стремились в раздевалку поиграть около своего шкафчика и нередко забирались в него, прячась там. Таким образом, в традиционном дошкольном учреждении часто господствовала среда, полностью соответствующая учебно-дисциплинарной модели взаимодействия взрослых с детьми. Ее можно опознать по следующим признакам. Цель - вооружить детей знаниями, умениями, навыками; привить послушание; лозунг во взаимодействии взрослых с детьми: «Делай, как я!». Центром педагогического процесса здесь являлись фронтальные формы работы с детьми и, прежде всего, занятия, строящиеся по типу школьного урока. Активность самих детей подавлялась в угоду внешнему порядку. Игра как основной вид детской деятельности ущемлялась по времени и жестко регламентировалась взрослыми. Такая модель не имеет права на существование. В соответствии с ФГОС </w:t>
      </w:r>
      <w:proofErr w:type="gramStart"/>
      <w:r w:rsidRPr="00CC1ED4">
        <w:rPr>
          <w:color w:val="010101"/>
          <w:sz w:val="28"/>
        </w:rPr>
        <w:t>ДО</w:t>
      </w:r>
      <w:proofErr w:type="gramEnd"/>
      <w:r w:rsidRPr="00CC1ED4">
        <w:rPr>
          <w:color w:val="010101"/>
          <w:sz w:val="28"/>
        </w:rPr>
        <w:t xml:space="preserve"> заложена личностно-ориентированная модель, которая, по сути, меняет предметно - развивающую среду.</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Во время переделки мы ставили цель произвести новые изменения при сохранении лучших традиций системы при минимальных материальных затратах.</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После модернизации развивающая предметно-пространственная среда</w:t>
      </w:r>
      <w:r>
        <w:rPr>
          <w:color w:val="010101"/>
          <w:sz w:val="28"/>
        </w:rPr>
        <w:t xml:space="preserve"> </w:t>
      </w:r>
      <w:r w:rsidRPr="00CC1ED4">
        <w:rPr>
          <w:color w:val="010101"/>
          <w:sz w:val="28"/>
        </w:rPr>
        <w:t>обладает свойствами открытой системы и выполняет образовательную, развивающую, воспитывающую, стимулирующую функции.</w:t>
      </w:r>
    </w:p>
    <w:p w:rsidR="00CC1ED4" w:rsidRDefault="00CC1ED4" w:rsidP="00CC1ED4">
      <w:pPr>
        <w:pStyle w:val="a3"/>
        <w:spacing w:before="0" w:beforeAutospacing="0" w:after="240" w:afterAutospacing="0"/>
        <w:jc w:val="both"/>
        <w:rPr>
          <w:color w:val="010101"/>
          <w:sz w:val="28"/>
        </w:rPr>
      </w:pPr>
      <w:r w:rsidRPr="00CC1ED4">
        <w:rPr>
          <w:color w:val="010101"/>
          <w:sz w:val="28"/>
        </w:rPr>
        <w:t xml:space="preserve">Принцип нашего построения новой предметно-пространственной среды в группе основан создании социальной ситуации развития ребенка. Рассмотрим теперь модернизацию подробнее. </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 xml:space="preserve">Физкультурно-оздоровительный центр, который </w:t>
      </w:r>
      <w:proofErr w:type="gramStart"/>
      <w:r w:rsidRPr="00CC1ED4">
        <w:rPr>
          <w:color w:val="010101"/>
          <w:sz w:val="28"/>
        </w:rPr>
        <w:t>находился при входе в группу был</w:t>
      </w:r>
      <w:proofErr w:type="gramEnd"/>
      <w:r w:rsidRPr="00CC1ED4">
        <w:rPr>
          <w:color w:val="010101"/>
          <w:sz w:val="28"/>
        </w:rPr>
        <w:t xml:space="preserve"> достаточно мал по площади, поэтому этот центр мы перенесли в игровое помещение. Это позволило детям чаще играть, используя спортивный инвентарь, самостоятельно организуя игровое пространство.</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Для обратной связи с родителями мы разместили магнитно-маркерную доску, где воспитатели сообщат важную информацию для родителей, а родители пишут свои предложения.</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 xml:space="preserve">Для каждого воспитанника мы разместили </w:t>
      </w:r>
      <w:proofErr w:type="spellStart"/>
      <w:r w:rsidRPr="00CC1ED4">
        <w:rPr>
          <w:color w:val="010101"/>
          <w:sz w:val="28"/>
        </w:rPr>
        <w:t>портфолио</w:t>
      </w:r>
      <w:proofErr w:type="spellEnd"/>
      <w:r w:rsidRPr="00CC1ED4">
        <w:rPr>
          <w:color w:val="010101"/>
          <w:sz w:val="28"/>
        </w:rPr>
        <w:t xml:space="preserve"> на подставке для книг на шкафчиках. Это стало удобно для родителей. Они могут </w:t>
      </w:r>
      <w:r w:rsidRPr="00CC1ED4">
        <w:rPr>
          <w:color w:val="010101"/>
          <w:sz w:val="28"/>
        </w:rPr>
        <w:lastRenderedPageBreak/>
        <w:t>просматривать рисунки своего ребенка, не тратя времени на поиск в общей стопе работ.</w:t>
      </w:r>
    </w:p>
    <w:p w:rsidR="00CC1ED4" w:rsidRPr="00CC1ED4" w:rsidRDefault="00CC1ED4" w:rsidP="00CC1ED4">
      <w:pPr>
        <w:pStyle w:val="a3"/>
        <w:spacing w:before="0" w:beforeAutospacing="0" w:after="0" w:afterAutospacing="0"/>
        <w:jc w:val="both"/>
        <w:rPr>
          <w:color w:val="010101"/>
          <w:sz w:val="28"/>
        </w:rPr>
      </w:pPr>
      <w:r>
        <w:rPr>
          <w:color w:val="010101"/>
          <w:sz w:val="28"/>
        </w:rPr>
        <w:t xml:space="preserve">     </w:t>
      </w:r>
      <w:r w:rsidRPr="00CC1ED4">
        <w:rPr>
          <w:color w:val="010101"/>
          <w:sz w:val="28"/>
        </w:rPr>
        <w:t xml:space="preserve">На освободившемся месте физкультурно-оздоровительного центра мы </w:t>
      </w:r>
      <w:proofErr w:type="gramStart"/>
      <w:r w:rsidRPr="00CC1ED4">
        <w:rPr>
          <w:color w:val="010101"/>
          <w:sz w:val="28"/>
        </w:rPr>
        <w:t>разместили</w:t>
      </w:r>
      <w:proofErr w:type="gramEnd"/>
      <w:r w:rsidRPr="00CC1ED4">
        <w:rPr>
          <w:color w:val="010101"/>
          <w:sz w:val="28"/>
        </w:rPr>
        <w:t xml:space="preserve"> палаточный городок. Он представляет собой штанги у стен, на которые дети могут самостоятельно закрепить ткань на липучках. Это многофункциональный центр, так как дети могут создать, зону для сюжетно-ролевых игр, построить место уединения, использовать его для эмоциональной разгрузки.</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Центральной постройкой стало возведение многофункционального подиума. Мы закрыли выступающую часть батареи декоративной панелью и сделали ниши под игрушки. Для воспитанников пошили индивидуальные кармашки и разместили на штанге. Каждый воспитанник совместно с родителями дома украсил его по собственному смотрению. Теперь это место хранения личных вещей, игрушек ребенка, которые он принес из дома. Это добавляет личного пространства каждому ребенку. На подиуме предусмотрены системы хранения в виде ниш и 2 ящиков, где ребята хранят свой автопарк, конструкторы, дидактические пособия. Ранее</w:t>
      </w:r>
      <w:r>
        <w:rPr>
          <w:color w:val="010101"/>
          <w:sz w:val="28"/>
        </w:rPr>
        <w:t xml:space="preserve"> </w:t>
      </w:r>
      <w:r w:rsidRPr="00CC1ED4">
        <w:rPr>
          <w:color w:val="010101"/>
          <w:sz w:val="28"/>
        </w:rPr>
        <w:t xml:space="preserve">в группе был экологический центр. Он был неудобен тем, что занимал достаточное количество места группы. </w:t>
      </w:r>
      <w:r>
        <w:rPr>
          <w:color w:val="010101"/>
          <w:sz w:val="28"/>
        </w:rPr>
        <w:t xml:space="preserve">Мы перенесли его в </w:t>
      </w:r>
      <w:proofErr w:type="spellStart"/>
      <w:r>
        <w:rPr>
          <w:color w:val="010101"/>
          <w:sz w:val="28"/>
        </w:rPr>
        <w:t>раздевальну</w:t>
      </w:r>
      <w:proofErr w:type="spellEnd"/>
      <w:r>
        <w:rPr>
          <w:color w:val="010101"/>
          <w:sz w:val="28"/>
        </w:rPr>
        <w:t xml:space="preserve"> комнату. </w:t>
      </w:r>
      <w:r w:rsidRPr="00CC1ED4">
        <w:rPr>
          <w:color w:val="010101"/>
          <w:sz w:val="28"/>
        </w:rPr>
        <w:t>Ребята не доставали до верхних горшков с цветами, чтобы полить их. Мы разобрали эту подставку для цветов на полочки – круги, из которых изготовили пособия. Цветы мы переместили на другую полку, установленную на уровне детей. Теперь им удобнее ухаживать за растениями. Часы опустили ниже, чтобы ребята чаще обращали внимание на них. Погодные условия и температурный режим ребята устанавливают самостоятельно из собственных рисунков. А в бывшей экологической зоне мы разместили</w:t>
      </w:r>
      <w:r>
        <w:rPr>
          <w:color w:val="010101"/>
          <w:sz w:val="28"/>
        </w:rPr>
        <w:t xml:space="preserve"> </w:t>
      </w:r>
      <w:r w:rsidRPr="00CC1ED4">
        <w:rPr>
          <w:color w:val="010101"/>
          <w:sz w:val="28"/>
        </w:rPr>
        <w:t xml:space="preserve"> центр самообслуживания: изготовили стол самообслуживания и стенд меню. Стол разделен на 3 зоны. Ребенок, после обеда, счистив остатки пищи в ведро, стоящее рядом со столом, ставит глубокую тарелку на желтый круг, а плоскую – не зеленый. Ложки, вилки, ножи складывают в соответствующую корзиночку. После принятия пищи дежурные убирают </w:t>
      </w:r>
      <w:proofErr w:type="spellStart"/>
      <w:r w:rsidRPr="00CC1ED4">
        <w:rPr>
          <w:color w:val="010101"/>
          <w:sz w:val="28"/>
        </w:rPr>
        <w:t>салфетницы</w:t>
      </w:r>
      <w:proofErr w:type="spellEnd"/>
      <w:r w:rsidRPr="00CC1ED4">
        <w:rPr>
          <w:color w:val="010101"/>
          <w:sz w:val="28"/>
        </w:rPr>
        <w:t xml:space="preserve"> на синие прямоугольники. Таким образом, ребята с удовольствием приобретают элементарные навыки самообслуживания. Для стенда с меню ребята нарисовали блюда, которые присутствуют в 10-дневном меню. Теперь дежурные ежедневно размещают эти картинки на стенде, соответственно меню дня. Под столом самообслуживания находится столик для детей на тот случай, если количество детей в группе увеличится.</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proofErr w:type="gramStart"/>
      <w:r w:rsidRPr="00CC1ED4">
        <w:rPr>
          <w:color w:val="010101"/>
          <w:sz w:val="28"/>
        </w:rPr>
        <w:t>Комплекс центров сейчас состоит из опытно-экспериментального</w:t>
      </w:r>
      <w:r>
        <w:rPr>
          <w:color w:val="010101"/>
          <w:sz w:val="28"/>
        </w:rPr>
        <w:t xml:space="preserve">, </w:t>
      </w:r>
      <w:r w:rsidRPr="00CC1ED4">
        <w:rPr>
          <w:color w:val="010101"/>
          <w:sz w:val="28"/>
        </w:rPr>
        <w:t>музыкально-театрального, и литературного центров, последний расположен на колесиках.</w:t>
      </w:r>
      <w:proofErr w:type="gramEnd"/>
      <w:r w:rsidRPr="00CC1ED4">
        <w:rPr>
          <w:color w:val="010101"/>
          <w:sz w:val="28"/>
        </w:rPr>
        <w:t xml:space="preserve"> Верхняя его полка имеет возможность смены экспозиции в соответствии с тематикой недели. Таким </w:t>
      </w:r>
      <w:proofErr w:type="gramStart"/>
      <w:r w:rsidRPr="00CC1ED4">
        <w:rPr>
          <w:color w:val="010101"/>
          <w:sz w:val="28"/>
        </w:rPr>
        <w:t>образом</w:t>
      </w:r>
      <w:proofErr w:type="gramEnd"/>
      <w:r w:rsidRPr="00CC1ED4">
        <w:rPr>
          <w:color w:val="010101"/>
          <w:sz w:val="28"/>
        </w:rPr>
        <w:t xml:space="preserve"> обеспечивается полифункциональность среды.</w:t>
      </w:r>
    </w:p>
    <w:p w:rsidR="00CC1ED4" w:rsidRPr="00CC1ED4" w:rsidRDefault="00CC1ED4" w:rsidP="00CC1ED4">
      <w:pPr>
        <w:pStyle w:val="a3"/>
        <w:spacing w:before="0" w:beforeAutospacing="0" w:after="0" w:afterAutospacing="0"/>
        <w:jc w:val="both"/>
        <w:rPr>
          <w:color w:val="010101"/>
          <w:sz w:val="28"/>
        </w:rPr>
      </w:pPr>
      <w:r>
        <w:rPr>
          <w:color w:val="010101"/>
          <w:sz w:val="28"/>
        </w:rPr>
        <w:lastRenderedPageBreak/>
        <w:t xml:space="preserve">    </w:t>
      </w:r>
      <w:r w:rsidRPr="00CC1ED4">
        <w:rPr>
          <w:color w:val="010101"/>
          <w:sz w:val="28"/>
        </w:rPr>
        <w:t xml:space="preserve">В центре продуктивной деятельности мы подвесили рулон бумаги на штанге. Дети проводят здесь много времени, создавая общие групповые рисунки, рисуя карандашом, краской, пластилином. На натянутой леске мы </w:t>
      </w:r>
      <w:proofErr w:type="gramStart"/>
      <w:r w:rsidRPr="00CC1ED4">
        <w:rPr>
          <w:color w:val="010101"/>
          <w:sz w:val="28"/>
        </w:rPr>
        <w:t>разместили выставку</w:t>
      </w:r>
      <w:proofErr w:type="gramEnd"/>
      <w:r w:rsidRPr="00CC1ED4">
        <w:rPr>
          <w:color w:val="010101"/>
          <w:sz w:val="28"/>
        </w:rPr>
        <w:t xml:space="preserve"> детских работ, что стимулирует активность детей в этом направлении. Ребятами движет желание украсить группу своими работами.</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Пространство для сюжетно-ролевых игр увеличилось. Ранее оно было ограничено. Рядом с зоной дома размещен столик для игры в салон красоты, парикмахерскую, за которой расположены на штанге костюмы различных профессий. Это обеспечивает доступность костюмов для детей, свободный подход к ним.</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Из двух обычных стеллажей мы создали многофункциональные конструкции. Один из них мы установили на колеса. Он выполняет функцию мобильного книжного уголка. Другой такой стеллаж мы полностью разобрали, и каждую полочку аналогично установили на колеса. Мобильная площадка по ПДД совместно с дидактической игрой по теме создают дидактическое пособие для игр по ПДД. Экологическая площадка, на которой расположены различные экологические зоны также стала подвижной платформой для игр с коллекцией животных. Все эти пособия размещаются под групповой мебелью, а также в нишах подиума, что экономит пространство.</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Ребята на детском совете обсудили введение новых правил группы с воспитателем и оформили на рисунках:</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1. Не бегать по группе (есть физкультурный зал, уличные площадки для этого) </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2. Нельзя кричать и перебивать другого.</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3. Поиграл – убери</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4. Уважай чужую игру.</w:t>
      </w:r>
    </w:p>
    <w:p w:rsidR="00CC1ED4" w:rsidRPr="00CC1ED4" w:rsidRDefault="00CC1ED4" w:rsidP="00CC1ED4">
      <w:pPr>
        <w:pStyle w:val="a3"/>
        <w:spacing w:before="0" w:beforeAutospacing="0" w:after="240" w:afterAutospacing="0"/>
        <w:jc w:val="both"/>
        <w:rPr>
          <w:color w:val="010101"/>
          <w:sz w:val="28"/>
        </w:rPr>
      </w:pPr>
      <w:r w:rsidRPr="00CC1ED4">
        <w:rPr>
          <w:color w:val="010101"/>
          <w:sz w:val="28"/>
        </w:rPr>
        <w:t>5. Не мешай другому.</w:t>
      </w:r>
    </w:p>
    <w:p w:rsidR="00CC1ED4" w:rsidRPr="00CC1ED4" w:rsidRDefault="00CC1ED4" w:rsidP="00CC1ED4">
      <w:pPr>
        <w:pStyle w:val="a3"/>
        <w:spacing w:before="0" w:beforeAutospacing="0" w:after="240" w:afterAutospacing="0"/>
        <w:jc w:val="both"/>
        <w:rPr>
          <w:color w:val="010101"/>
          <w:sz w:val="28"/>
        </w:rPr>
      </w:pPr>
      <w:r>
        <w:rPr>
          <w:color w:val="010101"/>
          <w:sz w:val="28"/>
        </w:rPr>
        <w:t xml:space="preserve">   </w:t>
      </w:r>
      <w:r w:rsidRPr="00CC1ED4">
        <w:rPr>
          <w:color w:val="010101"/>
          <w:sz w:val="28"/>
        </w:rPr>
        <w:t>Получившаяся среда стала не только развивающей,</w:t>
      </w:r>
      <w:r>
        <w:rPr>
          <w:color w:val="010101"/>
          <w:sz w:val="28"/>
        </w:rPr>
        <w:t xml:space="preserve"> </w:t>
      </w:r>
      <w:r w:rsidRPr="00CC1ED4">
        <w:rPr>
          <w:color w:val="010101"/>
          <w:sz w:val="28"/>
        </w:rPr>
        <w:t>но и развивающейся. Мы будем продолжать совершенствовать ПРРС дальше: планируем пополнить группу конструкторами различных видов и материалов. Теперь наши детские советы проходят в новых условиях и воспитывают современных, инициативных дошкольников.</w:t>
      </w:r>
    </w:p>
    <w:p w:rsidR="000B3044" w:rsidRPr="00CC1ED4" w:rsidRDefault="000B3044" w:rsidP="00CC1ED4">
      <w:pPr>
        <w:jc w:val="both"/>
        <w:rPr>
          <w:rFonts w:ascii="Times New Roman" w:hAnsi="Times New Roman" w:cs="Times New Roman"/>
          <w:sz w:val="24"/>
        </w:rPr>
      </w:pPr>
    </w:p>
    <w:sectPr w:rsidR="000B3044" w:rsidRPr="00CC1ED4" w:rsidSect="000B3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ED4"/>
    <w:rsid w:val="000B3044"/>
    <w:rsid w:val="00370391"/>
    <w:rsid w:val="003D4472"/>
    <w:rsid w:val="00975823"/>
    <w:rsid w:val="00AD7F80"/>
    <w:rsid w:val="00CC1E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6105990">
      <w:bodyDiv w:val="1"/>
      <w:marLeft w:val="0"/>
      <w:marRight w:val="0"/>
      <w:marTop w:val="0"/>
      <w:marBottom w:val="0"/>
      <w:divBdr>
        <w:top w:val="none" w:sz="0" w:space="0" w:color="auto"/>
        <w:left w:val="none" w:sz="0" w:space="0" w:color="auto"/>
        <w:bottom w:val="none" w:sz="0" w:space="0" w:color="auto"/>
        <w:right w:val="none" w:sz="0" w:space="0" w:color="auto"/>
      </w:divBdr>
      <w:divsChild>
        <w:div w:id="493422092">
          <w:marLeft w:val="0"/>
          <w:marRight w:val="0"/>
          <w:marTop w:val="0"/>
          <w:marBottom w:val="240"/>
          <w:divBdr>
            <w:top w:val="none" w:sz="0" w:space="0" w:color="auto"/>
            <w:left w:val="none" w:sz="0" w:space="0" w:color="auto"/>
            <w:bottom w:val="none" w:sz="0" w:space="0" w:color="auto"/>
            <w:right w:val="none" w:sz="0" w:space="0" w:color="auto"/>
          </w:divBdr>
        </w:div>
        <w:div w:id="337387683">
          <w:marLeft w:val="0"/>
          <w:marRight w:val="0"/>
          <w:marTop w:val="0"/>
          <w:marBottom w:val="240"/>
          <w:divBdr>
            <w:top w:val="none" w:sz="0" w:space="0" w:color="auto"/>
            <w:left w:val="none" w:sz="0" w:space="0" w:color="auto"/>
            <w:bottom w:val="none" w:sz="0" w:space="0" w:color="auto"/>
            <w:right w:val="none" w:sz="0" w:space="0" w:color="auto"/>
          </w:divBdr>
        </w:div>
        <w:div w:id="306083658">
          <w:marLeft w:val="0"/>
          <w:marRight w:val="0"/>
          <w:marTop w:val="0"/>
          <w:marBottom w:val="240"/>
          <w:divBdr>
            <w:top w:val="none" w:sz="0" w:space="0" w:color="auto"/>
            <w:left w:val="none" w:sz="0" w:space="0" w:color="auto"/>
            <w:bottom w:val="none" w:sz="0" w:space="0" w:color="auto"/>
            <w:right w:val="none" w:sz="0" w:space="0" w:color="auto"/>
          </w:divBdr>
        </w:div>
        <w:div w:id="2769088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1408</Words>
  <Characters>8031</Characters>
  <Application>Microsoft Office Word</Application>
  <DocSecurity>0</DocSecurity>
  <Lines>66</Lines>
  <Paragraphs>18</Paragraphs>
  <ScaleCrop>false</ScaleCrop>
  <Company>SPecialiST RePack</Company>
  <LinksUpToDate>false</LinksUpToDate>
  <CharactersWithSpaces>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2023-08-09T11:12:00Z</cp:lastPrinted>
  <dcterms:created xsi:type="dcterms:W3CDTF">2023-08-09T11:03:00Z</dcterms:created>
  <dcterms:modified xsi:type="dcterms:W3CDTF">2023-08-09T11:16:00Z</dcterms:modified>
</cp:coreProperties>
</file>